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F82E" w14:textId="462EBF6D" w:rsidR="00B94CE6" w:rsidRPr="000C6FFA" w:rsidRDefault="000A61D4" w:rsidP="000C6FFA">
      <w:pPr>
        <w:jc w:val="center"/>
        <w:rPr>
          <w:rFonts w:cstheme="minorHAnsi"/>
          <w:b/>
          <w:bCs/>
          <w:sz w:val="32"/>
          <w:szCs w:val="32"/>
        </w:rPr>
      </w:pPr>
      <w:r w:rsidRPr="000C6FFA">
        <w:rPr>
          <w:rFonts w:cstheme="minorHAnsi"/>
          <w:b/>
          <w:bCs/>
          <w:sz w:val="32"/>
          <w:szCs w:val="32"/>
        </w:rPr>
        <w:t>REDR Formats for Voyager Radio Occultation Data from Jupiter</w:t>
      </w:r>
    </w:p>
    <w:p w14:paraId="0A728FF8" w14:textId="4442BD2C" w:rsidR="000A61D4" w:rsidRPr="000C6FFA" w:rsidRDefault="000C6FFA" w:rsidP="000A61D4">
      <w:pPr>
        <w:jc w:val="center"/>
        <w:rPr>
          <w:rFonts w:cstheme="minorHAnsi"/>
        </w:rPr>
      </w:pPr>
      <w:r>
        <w:rPr>
          <w:rFonts w:cstheme="minorHAnsi"/>
        </w:rPr>
        <w:t>a</w:t>
      </w:r>
      <w:r w:rsidR="000A61D4" w:rsidRPr="000C6FFA">
        <w:rPr>
          <w:rFonts w:cstheme="minorHAnsi"/>
        </w:rPr>
        <w:t>n update of</w:t>
      </w:r>
    </w:p>
    <w:p w14:paraId="6B7C6450" w14:textId="72DBA5F5" w:rsidR="000A61D4" w:rsidRPr="000C6FFA" w:rsidRDefault="000A61D4" w:rsidP="000A61D4">
      <w:pPr>
        <w:jc w:val="center"/>
        <w:rPr>
          <w:rFonts w:ascii="Courier" w:hAnsi="Courier" w:cstheme="minorHAnsi"/>
        </w:rPr>
      </w:pPr>
      <w:proofErr w:type="gramStart"/>
      <w:r w:rsidRPr="000C6FFA">
        <w:rPr>
          <w:rFonts w:ascii="Courier" w:hAnsi="Courier" w:cstheme="minorHAnsi"/>
          <w:color w:val="000000"/>
        </w:rPr>
        <w:t>urn:nasa</w:t>
      </w:r>
      <w:proofErr w:type="gramEnd"/>
      <w:r w:rsidRPr="000C6FFA">
        <w:rPr>
          <w:rFonts w:ascii="Courier" w:hAnsi="Courier" w:cstheme="minorHAnsi"/>
          <w:color w:val="000000"/>
        </w:rPr>
        <w:t>:pds:radiosci.documentation:dsn.redr:1979-11-28</w:t>
      </w:r>
    </w:p>
    <w:p w14:paraId="33FE60E6" w14:textId="73B746CD" w:rsidR="000A61D4" w:rsidRPr="000C6FFA" w:rsidRDefault="000A61D4" w:rsidP="000A61D4">
      <w:pPr>
        <w:jc w:val="center"/>
        <w:rPr>
          <w:rFonts w:cstheme="minorHAnsi"/>
        </w:rPr>
      </w:pPr>
      <w:r w:rsidRPr="000C6FFA">
        <w:rPr>
          <w:rFonts w:cstheme="minorHAnsi"/>
        </w:rPr>
        <w:t xml:space="preserve">after preparation of the data for </w:t>
      </w:r>
      <w:r w:rsidR="00252FFF">
        <w:rPr>
          <w:rFonts w:cstheme="minorHAnsi"/>
        </w:rPr>
        <w:t xml:space="preserve">PDS </w:t>
      </w:r>
      <w:r w:rsidRPr="000C6FFA">
        <w:rPr>
          <w:rFonts w:cstheme="minorHAnsi"/>
        </w:rPr>
        <w:t>archiving</w:t>
      </w:r>
    </w:p>
    <w:p w14:paraId="5F44B501" w14:textId="77777777" w:rsidR="000A61D4" w:rsidRPr="000C6FFA" w:rsidRDefault="000A61D4">
      <w:pPr>
        <w:rPr>
          <w:rFonts w:cstheme="minorHAnsi"/>
        </w:rPr>
      </w:pPr>
    </w:p>
    <w:p w14:paraId="1FAF87FF" w14:textId="724F49DB" w:rsidR="00D121EC" w:rsidRPr="000C6FFA" w:rsidRDefault="00754E2F" w:rsidP="000A61D4">
      <w:pPr>
        <w:autoSpaceDE w:val="0"/>
        <w:autoSpaceDN w:val="0"/>
        <w:adjustRightInd w:val="0"/>
        <w:rPr>
          <w:rFonts w:cstheme="minorHAnsi"/>
          <w:color w:val="1B1B1B"/>
        </w:rPr>
      </w:pPr>
      <w:r w:rsidRPr="000C6FFA">
        <w:rPr>
          <w:rFonts w:cstheme="minorHAnsi"/>
          <w:color w:val="1B1B1B"/>
        </w:rPr>
        <w:t>T</w:t>
      </w:r>
      <w:r w:rsidR="000A61D4" w:rsidRPr="000C6FFA">
        <w:rPr>
          <w:rFonts w:cstheme="minorHAnsi"/>
          <w:color w:val="1B1B1B"/>
        </w:rPr>
        <w:t>he REDR format</w:t>
      </w:r>
      <w:r w:rsidRPr="000C6FFA">
        <w:rPr>
          <w:rFonts w:cstheme="minorHAnsi"/>
          <w:color w:val="1B1B1B"/>
        </w:rPr>
        <w:t xml:space="preserve"> was used for radio occultation data </w:t>
      </w:r>
      <w:r w:rsidR="00CB18B9">
        <w:rPr>
          <w:rFonts w:cstheme="minorHAnsi"/>
          <w:color w:val="1B1B1B"/>
        </w:rPr>
        <w:t>distribution from</w:t>
      </w:r>
      <w:r w:rsidRPr="000C6FFA">
        <w:rPr>
          <w:rFonts w:cstheme="minorHAnsi"/>
          <w:color w:val="1B1B1B"/>
        </w:rPr>
        <w:t xml:space="preserve"> both the Voyager 1 and Voyager 2 encounters with Jupiter.  The </w:t>
      </w:r>
      <w:r w:rsidR="00C24CAE">
        <w:rPr>
          <w:rFonts w:cstheme="minorHAnsi"/>
          <w:color w:val="1B1B1B"/>
        </w:rPr>
        <w:t xml:space="preserve">record </w:t>
      </w:r>
      <w:r w:rsidRPr="000C6FFA">
        <w:rPr>
          <w:rFonts w:cstheme="minorHAnsi"/>
          <w:color w:val="1B1B1B"/>
        </w:rPr>
        <w:t>structure</w:t>
      </w:r>
      <w:r w:rsidR="000A61D4" w:rsidRPr="000C6FFA">
        <w:rPr>
          <w:rFonts w:cstheme="minorHAnsi"/>
          <w:color w:val="1B1B1B"/>
        </w:rPr>
        <w:t xml:space="preserve"> is </w:t>
      </w:r>
      <w:r w:rsidRPr="000C6FFA">
        <w:rPr>
          <w:rFonts w:cstheme="minorHAnsi"/>
          <w:color w:val="1B1B1B"/>
        </w:rPr>
        <w:t>described</w:t>
      </w:r>
      <w:r w:rsidR="000A61D4" w:rsidRPr="000C6FFA">
        <w:rPr>
          <w:rFonts w:cstheme="minorHAnsi"/>
          <w:color w:val="1B1B1B"/>
        </w:rPr>
        <w:t xml:space="preserve"> </w:t>
      </w:r>
      <w:r w:rsidRPr="000C6FFA">
        <w:rPr>
          <w:rFonts w:cstheme="minorHAnsi"/>
          <w:color w:val="1B1B1B"/>
        </w:rPr>
        <w:t>in</w:t>
      </w:r>
      <w:r w:rsidR="000A61D4" w:rsidRPr="000C6FFA">
        <w:rPr>
          <w:rFonts w:cstheme="minorHAnsi"/>
          <w:color w:val="1B1B1B"/>
        </w:rPr>
        <w:t xml:space="preserve"> byte </w:t>
      </w:r>
      <w:r w:rsidRPr="000C6FFA">
        <w:rPr>
          <w:rFonts w:cstheme="minorHAnsi"/>
          <w:color w:val="1B1B1B"/>
        </w:rPr>
        <w:t xml:space="preserve">order </w:t>
      </w:r>
      <w:r w:rsidR="000A61D4" w:rsidRPr="000C6FFA">
        <w:rPr>
          <w:rFonts w:cstheme="minorHAnsi"/>
          <w:color w:val="1B1B1B"/>
        </w:rPr>
        <w:t xml:space="preserve">within each </w:t>
      </w:r>
      <w:r w:rsidR="00DD351D">
        <w:rPr>
          <w:rFonts w:cstheme="minorHAnsi"/>
          <w:color w:val="1B1B1B"/>
        </w:rPr>
        <w:t xml:space="preserve">physical </w:t>
      </w:r>
      <w:r w:rsidR="000A61D4" w:rsidRPr="000C6FFA">
        <w:rPr>
          <w:rFonts w:cstheme="minorHAnsi"/>
          <w:color w:val="1B1B1B"/>
        </w:rPr>
        <w:t xml:space="preserve">record, as shown in Table 1. </w:t>
      </w:r>
      <w:r w:rsidR="000A61D4" w:rsidRPr="000C6FFA">
        <w:rPr>
          <w:rFonts w:cstheme="minorHAnsi"/>
          <w:color w:val="191919"/>
        </w:rPr>
        <w:t xml:space="preserve">All structures are described </w:t>
      </w:r>
      <w:r w:rsidRPr="000C6FFA">
        <w:rPr>
          <w:rFonts w:cstheme="minorHAnsi"/>
          <w:color w:val="191919"/>
        </w:rPr>
        <w:t xml:space="preserve">as they appear in the binary files, which were created on a most-significant byte (MSB, or </w:t>
      </w:r>
      <w:r w:rsidR="000C6FFA">
        <w:rPr>
          <w:rFonts w:cstheme="minorHAnsi"/>
          <w:color w:val="191919"/>
        </w:rPr>
        <w:t>‘</w:t>
      </w:r>
      <w:r w:rsidRPr="000C6FFA">
        <w:rPr>
          <w:rFonts w:cstheme="minorHAnsi"/>
          <w:color w:val="191919"/>
        </w:rPr>
        <w:t>big endian</w:t>
      </w:r>
      <w:r w:rsidR="000C6FFA">
        <w:rPr>
          <w:rFonts w:cstheme="minorHAnsi"/>
          <w:color w:val="191919"/>
        </w:rPr>
        <w:t>’</w:t>
      </w:r>
      <w:r w:rsidRPr="000C6FFA">
        <w:rPr>
          <w:rFonts w:cstheme="minorHAnsi"/>
          <w:color w:val="191919"/>
        </w:rPr>
        <w:t xml:space="preserve">) platform.  </w:t>
      </w:r>
      <w:r w:rsidR="00D121EC" w:rsidRPr="000C6FFA">
        <w:rPr>
          <w:rFonts w:cstheme="minorHAnsi"/>
          <w:color w:val="1B1B1B"/>
        </w:rPr>
        <w:t>The first byte in each record is byte 1; subsequent bytes are numbered 2, 3, 4, etc. Within a byte, the least significant bit is 0 and the most significant bit is bit 7.</w:t>
      </w:r>
    </w:p>
    <w:p w14:paraId="3F4902DC" w14:textId="77777777" w:rsidR="00D121EC" w:rsidRPr="000C6FFA" w:rsidRDefault="00D121EC" w:rsidP="000A61D4">
      <w:pPr>
        <w:autoSpaceDE w:val="0"/>
        <w:autoSpaceDN w:val="0"/>
        <w:adjustRightInd w:val="0"/>
        <w:rPr>
          <w:rFonts w:cstheme="minorHAnsi"/>
          <w:color w:val="1B1B1B"/>
        </w:rPr>
      </w:pPr>
    </w:p>
    <w:p w14:paraId="3B8F48A0" w14:textId="2FAAFE3F" w:rsidR="000A61D4" w:rsidRDefault="000A61D4" w:rsidP="000A61D4">
      <w:pPr>
        <w:autoSpaceDE w:val="0"/>
        <w:autoSpaceDN w:val="0"/>
        <w:adjustRightInd w:val="0"/>
        <w:rPr>
          <w:rFonts w:cstheme="minorHAnsi"/>
          <w:color w:val="191919"/>
        </w:rPr>
      </w:pPr>
      <w:r w:rsidRPr="000C6FFA">
        <w:rPr>
          <w:rFonts w:cstheme="minorHAnsi"/>
          <w:color w:val="191919"/>
        </w:rPr>
        <w:t xml:space="preserve">Most values </w:t>
      </w:r>
      <w:r w:rsidR="00DD351D">
        <w:rPr>
          <w:rFonts w:cstheme="minorHAnsi"/>
          <w:color w:val="191919"/>
        </w:rPr>
        <w:t>in the header</w:t>
      </w:r>
      <w:r w:rsidR="00354370">
        <w:rPr>
          <w:rFonts w:cstheme="minorHAnsi"/>
          <w:color w:val="191919"/>
        </w:rPr>
        <w:t xml:space="preserve"> (bytes 1-12)</w:t>
      </w:r>
      <w:r w:rsidR="00DD351D">
        <w:rPr>
          <w:rFonts w:cstheme="minorHAnsi"/>
          <w:color w:val="191919"/>
        </w:rPr>
        <w:t xml:space="preserve"> and trailer </w:t>
      </w:r>
      <w:r w:rsidR="00354370">
        <w:rPr>
          <w:rFonts w:cstheme="minorHAnsi"/>
          <w:color w:val="191919"/>
        </w:rPr>
        <w:t xml:space="preserve">(1613-1692) </w:t>
      </w:r>
      <w:r w:rsidRPr="000C6FFA">
        <w:rPr>
          <w:rFonts w:cstheme="minorHAnsi"/>
          <w:color w:val="191919"/>
        </w:rPr>
        <w:t>are unsigned integer</w:t>
      </w:r>
      <w:r w:rsidR="00754E2F" w:rsidRPr="000C6FFA">
        <w:rPr>
          <w:rFonts w:cstheme="minorHAnsi"/>
          <w:color w:val="191919"/>
        </w:rPr>
        <w:t>; w</w:t>
      </w:r>
      <w:r w:rsidRPr="000C6FFA">
        <w:rPr>
          <w:rFonts w:cstheme="minorHAnsi"/>
          <w:color w:val="191919"/>
        </w:rPr>
        <w:t xml:space="preserve">here signed integers </w:t>
      </w:r>
      <w:r w:rsidR="000C6FFA">
        <w:rPr>
          <w:rFonts w:cstheme="minorHAnsi"/>
          <w:color w:val="191919"/>
        </w:rPr>
        <w:t>a</w:t>
      </w:r>
      <w:r w:rsidRPr="000C6FFA">
        <w:rPr>
          <w:rFonts w:cstheme="minorHAnsi"/>
          <w:color w:val="191919"/>
        </w:rPr>
        <w:t xml:space="preserve">re </w:t>
      </w:r>
      <w:proofErr w:type="gramStart"/>
      <w:r w:rsidRPr="000C6FFA">
        <w:rPr>
          <w:rFonts w:cstheme="minorHAnsi"/>
          <w:color w:val="191919"/>
        </w:rPr>
        <w:t>used,</w:t>
      </w:r>
      <w:proofErr w:type="gramEnd"/>
      <w:r w:rsidRPr="000C6FFA">
        <w:rPr>
          <w:rFonts w:cstheme="minorHAnsi"/>
          <w:color w:val="191919"/>
        </w:rPr>
        <w:t xml:space="preserve"> a note is included in Table 1.  </w:t>
      </w:r>
      <w:r w:rsidR="00754E2F" w:rsidRPr="000C6FFA">
        <w:rPr>
          <w:rFonts w:cstheme="minorHAnsi"/>
          <w:color w:val="191919"/>
        </w:rPr>
        <w:t>Large values (</w:t>
      </w:r>
      <w:r w:rsidR="00754E2F" w:rsidRPr="000C6FFA">
        <w:rPr>
          <w:rFonts w:cstheme="minorHAnsi"/>
          <w:i/>
          <w:iCs/>
          <w:color w:val="191919"/>
        </w:rPr>
        <w:t>e.g.</w:t>
      </w:r>
      <w:r w:rsidR="00754E2F" w:rsidRPr="000C6FFA">
        <w:rPr>
          <w:rFonts w:cstheme="minorHAnsi"/>
          <w:color w:val="191919"/>
        </w:rPr>
        <w:t xml:space="preserve">, 12 or more significant figures) are split into high and low parts, where each can be expressed in 24 bits or fewer.  </w:t>
      </w:r>
      <w:r w:rsidRPr="000C6FFA">
        <w:rPr>
          <w:rFonts w:cstheme="minorHAnsi"/>
          <w:color w:val="191919"/>
        </w:rPr>
        <w:t>The last four bytes in each record contain ASCII characters.</w:t>
      </w:r>
      <w:r w:rsidR="00CB5502">
        <w:rPr>
          <w:rFonts w:cstheme="minorHAnsi"/>
          <w:color w:val="191919"/>
        </w:rPr>
        <w:t xml:space="preserve">  Dates and times are Earth receive time (UTC).</w:t>
      </w:r>
    </w:p>
    <w:p w14:paraId="19627E89" w14:textId="729D1A6B" w:rsidR="00DD351D" w:rsidRDefault="00DD351D" w:rsidP="000A61D4">
      <w:pPr>
        <w:autoSpaceDE w:val="0"/>
        <w:autoSpaceDN w:val="0"/>
        <w:adjustRightInd w:val="0"/>
        <w:rPr>
          <w:rFonts w:cstheme="minorHAnsi"/>
          <w:color w:val="191919"/>
        </w:rPr>
      </w:pPr>
    </w:p>
    <w:p w14:paraId="100B741C" w14:textId="0AE637CB" w:rsidR="00DD351D" w:rsidRDefault="00DD351D" w:rsidP="000A61D4">
      <w:p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Output from two receivers (one at S-band and the other at X-band) was </w:t>
      </w:r>
      <w:r w:rsidR="00DB4F1D">
        <w:rPr>
          <w:rFonts w:cstheme="minorHAnsi"/>
          <w:color w:val="191919"/>
        </w:rPr>
        <w:t>sampled and recorded coherently</w:t>
      </w:r>
      <w:r>
        <w:rPr>
          <w:rFonts w:cstheme="minorHAnsi"/>
          <w:color w:val="191919"/>
        </w:rPr>
        <w:t>.  Each sample is an 8-bit two’s complement value stored in the first of two bytes</w:t>
      </w:r>
      <w:r w:rsidR="00C24CAE">
        <w:rPr>
          <w:rFonts w:cstheme="minorHAnsi"/>
          <w:color w:val="191919"/>
        </w:rPr>
        <w:t>. T</w:t>
      </w:r>
      <w:r>
        <w:rPr>
          <w:rFonts w:cstheme="minorHAnsi"/>
          <w:color w:val="191919"/>
        </w:rPr>
        <w:t>he second byte was available for 16-bit samples</w:t>
      </w:r>
      <w:r w:rsidR="00C24CAE">
        <w:rPr>
          <w:rFonts w:cstheme="minorHAnsi"/>
          <w:color w:val="191919"/>
        </w:rPr>
        <w:t>;</w:t>
      </w:r>
      <w:r>
        <w:rPr>
          <w:rFonts w:cstheme="minorHAnsi"/>
          <w:color w:val="191919"/>
        </w:rPr>
        <w:t xml:space="preserve"> but </w:t>
      </w:r>
      <w:r w:rsidR="00C24CAE">
        <w:rPr>
          <w:rFonts w:cstheme="minorHAnsi"/>
          <w:color w:val="191919"/>
        </w:rPr>
        <w:t xml:space="preserve">it </w:t>
      </w:r>
      <w:r>
        <w:rPr>
          <w:rFonts w:cstheme="minorHAnsi"/>
          <w:color w:val="191919"/>
        </w:rPr>
        <w:t>was not used for Voyager</w:t>
      </w:r>
      <w:r w:rsidR="00C24CAE">
        <w:rPr>
          <w:rFonts w:cstheme="minorHAnsi"/>
          <w:color w:val="191919"/>
        </w:rPr>
        <w:t xml:space="preserve"> and was set to ‘0’</w:t>
      </w:r>
      <w:r>
        <w:rPr>
          <w:rFonts w:cstheme="minorHAnsi"/>
          <w:color w:val="191919"/>
        </w:rPr>
        <w:t xml:space="preserve">.  </w:t>
      </w:r>
      <w:r w:rsidR="00C24CAE">
        <w:rPr>
          <w:rFonts w:cstheme="minorHAnsi"/>
          <w:color w:val="191919"/>
        </w:rPr>
        <w:t>F</w:t>
      </w:r>
      <w:r>
        <w:rPr>
          <w:rFonts w:cstheme="minorHAnsi"/>
          <w:color w:val="191919"/>
        </w:rPr>
        <w:t xml:space="preserve">our analog-to-digital (A/D) converters </w:t>
      </w:r>
      <w:r w:rsidR="00C24CAE">
        <w:rPr>
          <w:rFonts w:cstheme="minorHAnsi"/>
          <w:color w:val="191919"/>
        </w:rPr>
        <w:t>sample</w:t>
      </w:r>
      <w:r w:rsidR="00354370">
        <w:rPr>
          <w:rFonts w:cstheme="minorHAnsi"/>
          <w:color w:val="191919"/>
        </w:rPr>
        <w:t>d</w:t>
      </w:r>
      <w:r w:rsidR="00C24CAE">
        <w:rPr>
          <w:rFonts w:cstheme="minorHAnsi"/>
          <w:color w:val="191919"/>
        </w:rPr>
        <w:t xml:space="preserve"> the receiver outputs</w:t>
      </w:r>
      <w:r>
        <w:rPr>
          <w:rFonts w:cstheme="minorHAnsi"/>
          <w:color w:val="191919"/>
        </w:rPr>
        <w:t>; one was assigned to the S-band receiver, and the other three were assigned to the X-band receiver.  Each sampled at a rate of 10000 per second; the X-band A/D converters were phased so that the effective rate at X-band was 30000/second.</w:t>
      </w:r>
      <w:r w:rsidR="00C24CAE">
        <w:rPr>
          <w:rFonts w:cstheme="minorHAnsi"/>
          <w:color w:val="191919"/>
        </w:rPr>
        <w:t xml:space="preserve">  The S- and X-band samples are interleaved throughout each data record</w:t>
      </w:r>
      <w:r w:rsidR="00DB4F1D">
        <w:rPr>
          <w:rFonts w:cstheme="minorHAnsi"/>
          <w:color w:val="191919"/>
        </w:rPr>
        <w:t xml:space="preserve"> (bytes 13-1612)</w:t>
      </w:r>
      <w:r w:rsidR="00C24CAE">
        <w:rPr>
          <w:rFonts w:cstheme="minorHAnsi"/>
          <w:color w:val="191919"/>
        </w:rPr>
        <w:t>, as shown in Table 1</w:t>
      </w:r>
      <w:r w:rsidR="00DB4F1D">
        <w:rPr>
          <w:rFonts w:cstheme="minorHAnsi"/>
          <w:color w:val="191919"/>
        </w:rPr>
        <w:t>.</w:t>
      </w:r>
    </w:p>
    <w:p w14:paraId="4C55B0EE" w14:textId="0E716EE9" w:rsidR="00C24CAE" w:rsidRDefault="00C24CAE" w:rsidP="000A61D4">
      <w:pPr>
        <w:autoSpaceDE w:val="0"/>
        <w:autoSpaceDN w:val="0"/>
        <w:adjustRightInd w:val="0"/>
        <w:rPr>
          <w:rFonts w:cstheme="minorHAnsi"/>
          <w:color w:val="191919"/>
        </w:rPr>
      </w:pPr>
    </w:p>
    <w:p w14:paraId="30B888F5" w14:textId="61D07760" w:rsidR="00C24CAE" w:rsidRDefault="00C24CAE" w:rsidP="00C2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Record </w:t>
      </w:r>
      <w:r w:rsidR="003B6232">
        <w:rPr>
          <w:rFonts w:cstheme="minorHAnsi"/>
          <w:color w:val="191919"/>
        </w:rPr>
        <w:t>Y</w:t>
      </w:r>
      <w:r>
        <w:rPr>
          <w:rFonts w:cstheme="minorHAnsi"/>
          <w:color w:val="191919"/>
        </w:rPr>
        <w:t xml:space="preserve">ear, </w:t>
      </w:r>
      <w:r w:rsidR="003B6232">
        <w:rPr>
          <w:rFonts w:cstheme="minorHAnsi"/>
          <w:color w:val="191919"/>
        </w:rPr>
        <w:t>D</w:t>
      </w:r>
      <w:r>
        <w:rPr>
          <w:rFonts w:cstheme="minorHAnsi"/>
          <w:color w:val="191919"/>
        </w:rPr>
        <w:t xml:space="preserve">ay, </w:t>
      </w:r>
      <w:r w:rsidR="003B6232">
        <w:rPr>
          <w:rFonts w:cstheme="minorHAnsi"/>
          <w:color w:val="191919"/>
        </w:rPr>
        <w:t>H</w:t>
      </w:r>
      <w:r>
        <w:rPr>
          <w:rFonts w:cstheme="minorHAnsi"/>
          <w:color w:val="191919"/>
        </w:rPr>
        <w:t xml:space="preserve">our, </w:t>
      </w:r>
      <w:r w:rsidR="003B6232">
        <w:rPr>
          <w:rFonts w:cstheme="minorHAnsi"/>
          <w:color w:val="191919"/>
        </w:rPr>
        <w:t>M</w:t>
      </w:r>
      <w:r>
        <w:rPr>
          <w:rFonts w:cstheme="minorHAnsi"/>
          <w:color w:val="191919"/>
        </w:rPr>
        <w:t xml:space="preserve">inute, and </w:t>
      </w:r>
      <w:r w:rsidR="003B6232">
        <w:rPr>
          <w:rFonts w:cstheme="minorHAnsi"/>
          <w:color w:val="191919"/>
        </w:rPr>
        <w:t>S</w:t>
      </w:r>
      <w:r>
        <w:rPr>
          <w:rFonts w:cstheme="minorHAnsi"/>
          <w:color w:val="191919"/>
        </w:rPr>
        <w:t xml:space="preserve">econd (bytes 1-7) is a time tag associated with </w:t>
      </w:r>
      <w:r w:rsidR="00DB4F1D">
        <w:rPr>
          <w:rFonts w:cstheme="minorHAnsi"/>
          <w:color w:val="191919"/>
        </w:rPr>
        <w:t xml:space="preserve">the </w:t>
      </w:r>
      <w:r>
        <w:rPr>
          <w:rFonts w:cstheme="minorHAnsi"/>
          <w:color w:val="191919"/>
        </w:rPr>
        <w:t xml:space="preserve">first </w:t>
      </w:r>
      <w:r w:rsidR="00542E61">
        <w:rPr>
          <w:rFonts w:cstheme="minorHAnsi"/>
          <w:color w:val="191919"/>
        </w:rPr>
        <w:t>sample from each receiver (bytes 13 and 15). It must be adjusted for buffering and hardware delays within the data collection system.  See paragraph 1</w:t>
      </w:r>
      <w:r w:rsidR="008E7473">
        <w:rPr>
          <w:rFonts w:cstheme="minorHAnsi"/>
          <w:color w:val="191919"/>
        </w:rPr>
        <w:t>9</w:t>
      </w:r>
      <w:r w:rsidR="00542E61">
        <w:rPr>
          <w:rFonts w:cstheme="minorHAnsi"/>
          <w:color w:val="191919"/>
        </w:rPr>
        <w:t xml:space="preserve"> below.</w:t>
      </w:r>
    </w:p>
    <w:p w14:paraId="264E5A89" w14:textId="77777777" w:rsidR="00307CDA" w:rsidRDefault="00307CDA" w:rsidP="00307CDA">
      <w:pPr>
        <w:pStyle w:val="ListParagraph"/>
        <w:autoSpaceDE w:val="0"/>
        <w:autoSpaceDN w:val="0"/>
        <w:adjustRightInd w:val="0"/>
        <w:rPr>
          <w:rFonts w:cstheme="minorHAnsi"/>
          <w:color w:val="191919"/>
        </w:rPr>
      </w:pPr>
    </w:p>
    <w:p w14:paraId="3C99A051" w14:textId="39E0DCA2" w:rsidR="00542E61" w:rsidRDefault="00542E61" w:rsidP="00C2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Data </w:t>
      </w:r>
      <w:r w:rsidR="003B6232">
        <w:rPr>
          <w:rFonts w:cstheme="minorHAnsi"/>
          <w:color w:val="191919"/>
        </w:rPr>
        <w:t>V</w:t>
      </w:r>
      <w:r>
        <w:rPr>
          <w:rFonts w:cstheme="minorHAnsi"/>
          <w:color w:val="191919"/>
        </w:rPr>
        <w:t xml:space="preserve">alidity </w:t>
      </w:r>
      <w:r w:rsidR="003B6232">
        <w:rPr>
          <w:rFonts w:cstheme="minorHAnsi"/>
          <w:color w:val="191919"/>
        </w:rPr>
        <w:t>F</w:t>
      </w:r>
      <w:r>
        <w:rPr>
          <w:rFonts w:cstheme="minorHAnsi"/>
          <w:color w:val="191919"/>
        </w:rPr>
        <w:t xml:space="preserve">lag (byte 8) indicates whether time and status information on each integer second is valid (0=valid, 1=invalid).  </w:t>
      </w:r>
      <w:r w:rsidR="003B6232">
        <w:rPr>
          <w:rFonts w:cstheme="minorHAnsi"/>
          <w:color w:val="191919"/>
        </w:rPr>
        <w:t>Flag v</w:t>
      </w:r>
      <w:r>
        <w:rPr>
          <w:rFonts w:cstheme="minorHAnsi"/>
          <w:color w:val="191919"/>
        </w:rPr>
        <w:t xml:space="preserve">alues on integer seconds are propagated to subsequent records within the same second, but that does not necessarily </w:t>
      </w:r>
      <w:r w:rsidR="00354370">
        <w:rPr>
          <w:rFonts w:cstheme="minorHAnsi"/>
          <w:color w:val="191919"/>
        </w:rPr>
        <w:t>mean the following</w:t>
      </w:r>
      <w:r>
        <w:rPr>
          <w:rFonts w:cstheme="minorHAnsi"/>
          <w:color w:val="191919"/>
        </w:rPr>
        <w:t xml:space="preserve"> information </w:t>
      </w:r>
      <w:r w:rsidR="00354370">
        <w:rPr>
          <w:rFonts w:cstheme="minorHAnsi"/>
          <w:color w:val="191919"/>
        </w:rPr>
        <w:t>is valid</w:t>
      </w:r>
      <w:r>
        <w:rPr>
          <w:rFonts w:cstheme="minorHAnsi"/>
          <w:color w:val="191919"/>
        </w:rPr>
        <w:t>.  A small number of records were found to be corrupted during archiving; in those cases</w:t>
      </w:r>
      <w:r w:rsidR="003B6232">
        <w:rPr>
          <w:rFonts w:cstheme="minorHAnsi"/>
          <w:color w:val="191919"/>
        </w:rPr>
        <w:t>,</w:t>
      </w:r>
      <w:r>
        <w:rPr>
          <w:rFonts w:cstheme="minorHAnsi"/>
          <w:color w:val="191919"/>
        </w:rPr>
        <w:t xml:space="preserve"> a new record was generated, interpolating header and trailer values from adjacent readable records.  All 800 receiver samples in those records were set to ‘0’</w:t>
      </w:r>
      <w:r w:rsidR="00B33499">
        <w:rPr>
          <w:rFonts w:cstheme="minorHAnsi"/>
          <w:color w:val="191919"/>
        </w:rPr>
        <w:t xml:space="preserve">, and the </w:t>
      </w:r>
      <w:r w:rsidR="003B6232">
        <w:rPr>
          <w:rFonts w:cstheme="minorHAnsi"/>
          <w:color w:val="191919"/>
        </w:rPr>
        <w:t>D</w:t>
      </w:r>
      <w:r w:rsidR="00B33499">
        <w:rPr>
          <w:rFonts w:cstheme="minorHAnsi"/>
          <w:color w:val="191919"/>
        </w:rPr>
        <w:t xml:space="preserve">ata </w:t>
      </w:r>
      <w:r w:rsidR="003B6232">
        <w:rPr>
          <w:rFonts w:cstheme="minorHAnsi"/>
          <w:color w:val="191919"/>
        </w:rPr>
        <w:t>V</w:t>
      </w:r>
      <w:r w:rsidR="00B33499">
        <w:rPr>
          <w:rFonts w:cstheme="minorHAnsi"/>
          <w:color w:val="191919"/>
        </w:rPr>
        <w:t xml:space="preserve">alidity </w:t>
      </w:r>
      <w:r w:rsidR="003B6232">
        <w:rPr>
          <w:rFonts w:cstheme="minorHAnsi"/>
          <w:color w:val="191919"/>
        </w:rPr>
        <w:t>F</w:t>
      </w:r>
      <w:r w:rsidR="00B33499">
        <w:rPr>
          <w:rFonts w:cstheme="minorHAnsi"/>
          <w:color w:val="191919"/>
        </w:rPr>
        <w:t>lag was set to ‘2’.</w:t>
      </w:r>
    </w:p>
    <w:p w14:paraId="76F85A85" w14:textId="77777777" w:rsidR="00307CDA" w:rsidRPr="00307CDA" w:rsidRDefault="00307CDA" w:rsidP="00307CDA">
      <w:pPr>
        <w:autoSpaceDE w:val="0"/>
        <w:autoSpaceDN w:val="0"/>
        <w:adjustRightInd w:val="0"/>
        <w:rPr>
          <w:rFonts w:cstheme="minorHAnsi"/>
          <w:color w:val="191919"/>
        </w:rPr>
      </w:pPr>
    </w:p>
    <w:p w14:paraId="2FE516CE" w14:textId="4C91B938" w:rsidR="00B33499" w:rsidRDefault="00B33499" w:rsidP="00C2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Sample </w:t>
      </w:r>
      <w:r w:rsidR="003B6232">
        <w:rPr>
          <w:rFonts w:cstheme="minorHAnsi"/>
          <w:color w:val="191919"/>
        </w:rPr>
        <w:t>R</w:t>
      </w:r>
      <w:r>
        <w:rPr>
          <w:rFonts w:cstheme="minorHAnsi"/>
          <w:color w:val="191919"/>
        </w:rPr>
        <w:t xml:space="preserve">ate (bytes 9-12) is the sampling rate for a single A/D converter.  It was ‘10000’ for all Voyager data, meaning that the S-band receiver output was sampled at 10000 </w:t>
      </w:r>
      <w:r w:rsidR="00307CDA">
        <w:rPr>
          <w:rFonts w:cstheme="minorHAnsi"/>
          <w:color w:val="191919"/>
        </w:rPr>
        <w:t>samples per second (</w:t>
      </w:r>
      <w:proofErr w:type="spellStart"/>
      <w:r>
        <w:rPr>
          <w:rFonts w:cstheme="minorHAnsi"/>
          <w:color w:val="191919"/>
        </w:rPr>
        <w:t>sps</w:t>
      </w:r>
      <w:proofErr w:type="spellEnd"/>
      <w:r w:rsidR="00307CDA">
        <w:rPr>
          <w:rFonts w:cstheme="minorHAnsi"/>
          <w:color w:val="191919"/>
        </w:rPr>
        <w:t>)</w:t>
      </w:r>
      <w:r>
        <w:rPr>
          <w:rFonts w:cstheme="minorHAnsi"/>
          <w:color w:val="191919"/>
        </w:rPr>
        <w:t xml:space="preserve"> and the X-band receiver output was sampled at 30000 </w:t>
      </w:r>
      <w:proofErr w:type="spellStart"/>
      <w:r>
        <w:rPr>
          <w:rFonts w:cstheme="minorHAnsi"/>
          <w:color w:val="191919"/>
        </w:rPr>
        <w:t>sps</w:t>
      </w:r>
      <w:proofErr w:type="spellEnd"/>
      <w:r>
        <w:rPr>
          <w:rFonts w:cstheme="minorHAnsi"/>
          <w:color w:val="191919"/>
        </w:rPr>
        <w:t>.</w:t>
      </w:r>
    </w:p>
    <w:p w14:paraId="316F7135" w14:textId="443D8A9C" w:rsidR="000A61D4" w:rsidRPr="00B33499" w:rsidRDefault="000A61D4" w:rsidP="00307CDA">
      <w:pPr>
        <w:pStyle w:val="ListParagraph"/>
        <w:autoSpaceDE w:val="0"/>
        <w:autoSpaceDN w:val="0"/>
        <w:adjustRightInd w:val="0"/>
        <w:rPr>
          <w:rFonts w:cstheme="minorHAnsi"/>
          <w:color w:val="191919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68"/>
        <w:gridCol w:w="924"/>
        <w:gridCol w:w="7543"/>
      </w:tblGrid>
      <w:tr w:rsidR="00FD6DED" w:rsidRPr="000C6FFA" w14:paraId="1D1FEA34" w14:textId="77777777" w:rsidTr="00B07940">
        <w:tc>
          <w:tcPr>
            <w:tcW w:w="9535" w:type="dxa"/>
            <w:gridSpan w:val="3"/>
          </w:tcPr>
          <w:p w14:paraId="4EB8A85D" w14:textId="378C9D2F" w:rsidR="00FD6DED" w:rsidRPr="000C6FFA" w:rsidRDefault="00FD6DED" w:rsidP="00C24C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91919"/>
              </w:rPr>
            </w:pPr>
            <w:r>
              <w:rPr>
                <w:rFonts w:cstheme="minorHAnsi"/>
                <w:b/>
                <w:bCs/>
                <w:color w:val="191919"/>
              </w:rPr>
              <w:lastRenderedPageBreak/>
              <w:t>Table 1 – REDR Record Format</w:t>
            </w:r>
          </w:p>
        </w:tc>
      </w:tr>
      <w:tr w:rsidR="00B42526" w:rsidRPr="000C6FFA" w14:paraId="127B6677" w14:textId="790C6078" w:rsidTr="00B42526">
        <w:tc>
          <w:tcPr>
            <w:tcW w:w="1068" w:type="dxa"/>
          </w:tcPr>
          <w:p w14:paraId="423F847B" w14:textId="38572D9D" w:rsidR="00B42526" w:rsidRPr="000C6FFA" w:rsidRDefault="00B42526" w:rsidP="00C24C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91919"/>
              </w:rPr>
            </w:pPr>
            <w:r w:rsidRPr="000C6FFA">
              <w:rPr>
                <w:rFonts w:cstheme="minorHAnsi"/>
                <w:b/>
                <w:bCs/>
                <w:color w:val="191919"/>
              </w:rPr>
              <w:t>Byte(s)</w:t>
            </w:r>
          </w:p>
        </w:tc>
        <w:tc>
          <w:tcPr>
            <w:tcW w:w="924" w:type="dxa"/>
          </w:tcPr>
          <w:p w14:paraId="19CA431E" w14:textId="69877C29" w:rsidR="00B42526" w:rsidRPr="000C6FFA" w:rsidRDefault="00B42526" w:rsidP="00C24C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91919"/>
              </w:rPr>
            </w:pPr>
            <w:r w:rsidRPr="000C6FFA">
              <w:rPr>
                <w:rFonts w:cstheme="minorHAnsi"/>
                <w:b/>
                <w:bCs/>
                <w:color w:val="191919"/>
              </w:rPr>
              <w:t>Bit(s)</w:t>
            </w:r>
          </w:p>
        </w:tc>
        <w:tc>
          <w:tcPr>
            <w:tcW w:w="7543" w:type="dxa"/>
          </w:tcPr>
          <w:p w14:paraId="7F7DA6F8" w14:textId="361EF56F" w:rsidR="00B42526" w:rsidRPr="000C6FFA" w:rsidRDefault="00B42526" w:rsidP="00C24C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91919"/>
              </w:rPr>
            </w:pPr>
            <w:r w:rsidRPr="000C6FFA">
              <w:rPr>
                <w:rFonts w:cstheme="minorHAnsi"/>
                <w:b/>
                <w:bCs/>
                <w:color w:val="191919"/>
              </w:rPr>
              <w:t>Description</w:t>
            </w:r>
          </w:p>
        </w:tc>
      </w:tr>
      <w:tr w:rsidR="00B42526" w:rsidRPr="000C6FFA" w14:paraId="0DCC2F21" w14:textId="5A09EC84" w:rsidTr="00B42526">
        <w:tc>
          <w:tcPr>
            <w:tcW w:w="1068" w:type="dxa"/>
          </w:tcPr>
          <w:p w14:paraId="2316AC23" w14:textId="5CBA7A04" w:rsidR="00B42526" w:rsidRPr="000C6FFA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1</w:t>
            </w:r>
          </w:p>
        </w:tc>
        <w:tc>
          <w:tcPr>
            <w:tcW w:w="924" w:type="dxa"/>
          </w:tcPr>
          <w:p w14:paraId="37D68A70" w14:textId="1EC1FBE3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C89CEB8" w14:textId="49CD7ECC" w:rsidR="00B42526" w:rsidRPr="000C6FFA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 xml:space="preserve">Last two digits of </w:t>
            </w:r>
            <w:r w:rsidR="00354370">
              <w:rPr>
                <w:rFonts w:cstheme="minorHAnsi"/>
                <w:color w:val="191919"/>
              </w:rPr>
              <w:t>R</w:t>
            </w:r>
            <w:r w:rsidRPr="000C6FFA">
              <w:rPr>
                <w:rFonts w:cstheme="minorHAnsi"/>
                <w:color w:val="191919"/>
              </w:rPr>
              <w:t xml:space="preserve">ecord </w:t>
            </w:r>
            <w:r w:rsidR="00354370">
              <w:rPr>
                <w:rFonts w:cstheme="minorHAnsi"/>
                <w:color w:val="191919"/>
              </w:rPr>
              <w:t>Y</w:t>
            </w:r>
            <w:r w:rsidRPr="000C6FFA">
              <w:rPr>
                <w:rFonts w:cstheme="minorHAnsi"/>
                <w:color w:val="191919"/>
              </w:rPr>
              <w:t xml:space="preserve">ear (e.g., </w:t>
            </w:r>
            <w:r>
              <w:rPr>
                <w:rFonts w:cstheme="minorHAnsi"/>
                <w:color w:val="191919"/>
              </w:rPr>
              <w:t>‘</w:t>
            </w:r>
            <w:r w:rsidRPr="000C6FFA">
              <w:rPr>
                <w:rFonts w:cstheme="minorHAnsi"/>
                <w:color w:val="191919"/>
              </w:rPr>
              <w:t>79</w:t>
            </w:r>
            <w:r>
              <w:rPr>
                <w:rFonts w:cstheme="minorHAnsi"/>
                <w:color w:val="191919"/>
              </w:rPr>
              <w:t>’</w:t>
            </w:r>
            <w:r w:rsidRPr="000C6FFA">
              <w:rPr>
                <w:rFonts w:cstheme="minorHAnsi"/>
                <w:color w:val="191919"/>
              </w:rPr>
              <w:t>)</w:t>
            </w:r>
          </w:p>
        </w:tc>
      </w:tr>
      <w:tr w:rsidR="00B42526" w:rsidRPr="000C6FFA" w14:paraId="5A202CA4" w14:textId="690E6E1A" w:rsidTr="00B42526">
        <w:tc>
          <w:tcPr>
            <w:tcW w:w="1068" w:type="dxa"/>
          </w:tcPr>
          <w:p w14:paraId="7AAB8DD8" w14:textId="633449CE" w:rsidR="00B42526" w:rsidRPr="000C6FFA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2-3</w:t>
            </w:r>
          </w:p>
        </w:tc>
        <w:tc>
          <w:tcPr>
            <w:tcW w:w="924" w:type="dxa"/>
          </w:tcPr>
          <w:p w14:paraId="226D9234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08E9CBF" w14:textId="7A3A26C8" w:rsidR="00B42526" w:rsidRPr="000C6FFA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 xml:space="preserve">Record </w:t>
            </w:r>
            <w:r w:rsidR="00354370">
              <w:rPr>
                <w:rFonts w:cstheme="minorHAnsi"/>
                <w:color w:val="191919"/>
              </w:rPr>
              <w:t>D</w:t>
            </w:r>
            <w:r w:rsidRPr="000C6FFA">
              <w:rPr>
                <w:rFonts w:cstheme="minorHAnsi"/>
                <w:color w:val="191919"/>
              </w:rPr>
              <w:t>ay-of-</w:t>
            </w:r>
            <w:r w:rsidR="00354370">
              <w:rPr>
                <w:rFonts w:cstheme="minorHAnsi"/>
                <w:color w:val="191919"/>
              </w:rPr>
              <w:t>Y</w:t>
            </w:r>
            <w:r w:rsidRPr="000C6FFA">
              <w:rPr>
                <w:rFonts w:cstheme="minorHAnsi"/>
                <w:color w:val="191919"/>
              </w:rPr>
              <w:t>ear</w:t>
            </w:r>
          </w:p>
        </w:tc>
      </w:tr>
      <w:tr w:rsidR="00B42526" w:rsidRPr="000C6FFA" w14:paraId="2381D3C5" w14:textId="26A08EB0" w:rsidTr="00B42526">
        <w:tc>
          <w:tcPr>
            <w:tcW w:w="1068" w:type="dxa"/>
          </w:tcPr>
          <w:p w14:paraId="6C5B92EF" w14:textId="46A5E7D6" w:rsidR="00B42526" w:rsidRPr="000C6FFA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4</w:t>
            </w:r>
          </w:p>
        </w:tc>
        <w:tc>
          <w:tcPr>
            <w:tcW w:w="924" w:type="dxa"/>
          </w:tcPr>
          <w:p w14:paraId="1020D064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55E73FA7" w14:textId="18A08B12" w:rsidR="00B42526" w:rsidRPr="000C6FFA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 xml:space="preserve">Record </w:t>
            </w:r>
            <w:r w:rsidR="00354370">
              <w:rPr>
                <w:rFonts w:cstheme="minorHAnsi"/>
                <w:color w:val="191919"/>
              </w:rPr>
              <w:t>H</w:t>
            </w:r>
            <w:r w:rsidRPr="000C6FFA">
              <w:rPr>
                <w:rFonts w:cstheme="minorHAnsi"/>
                <w:color w:val="191919"/>
              </w:rPr>
              <w:t>our</w:t>
            </w:r>
          </w:p>
        </w:tc>
      </w:tr>
      <w:tr w:rsidR="00B42526" w:rsidRPr="000C6FFA" w14:paraId="369A2A20" w14:textId="162E005A" w:rsidTr="00B42526">
        <w:tc>
          <w:tcPr>
            <w:tcW w:w="1068" w:type="dxa"/>
          </w:tcPr>
          <w:p w14:paraId="682C682C" w14:textId="534EDD59" w:rsidR="00B42526" w:rsidRPr="000C6FFA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5</w:t>
            </w:r>
          </w:p>
        </w:tc>
        <w:tc>
          <w:tcPr>
            <w:tcW w:w="924" w:type="dxa"/>
          </w:tcPr>
          <w:p w14:paraId="0AA5607D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05736299" w14:textId="4C16695F" w:rsidR="00B42526" w:rsidRPr="000C6FFA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 xml:space="preserve">Record </w:t>
            </w:r>
            <w:r w:rsidR="00354370">
              <w:rPr>
                <w:rFonts w:cstheme="minorHAnsi"/>
                <w:color w:val="191919"/>
              </w:rPr>
              <w:t>M</w:t>
            </w:r>
            <w:r w:rsidRPr="000C6FFA">
              <w:rPr>
                <w:rFonts w:cstheme="minorHAnsi"/>
                <w:color w:val="191919"/>
              </w:rPr>
              <w:t>inute</w:t>
            </w:r>
          </w:p>
        </w:tc>
      </w:tr>
      <w:tr w:rsidR="00B42526" w:rsidRPr="000C6FFA" w14:paraId="487B71EA" w14:textId="38F14158" w:rsidTr="00B42526">
        <w:tc>
          <w:tcPr>
            <w:tcW w:w="1068" w:type="dxa"/>
          </w:tcPr>
          <w:p w14:paraId="3CBDDE0B" w14:textId="7731384A" w:rsidR="00B42526" w:rsidRPr="000C6FFA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6-7</w:t>
            </w:r>
          </w:p>
        </w:tc>
        <w:tc>
          <w:tcPr>
            <w:tcW w:w="924" w:type="dxa"/>
          </w:tcPr>
          <w:p w14:paraId="5AFC2B4E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17162AFA" w14:textId="1BB14215" w:rsidR="00B42526" w:rsidRPr="000C6FFA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 xml:space="preserve">Record </w:t>
            </w:r>
            <w:r w:rsidR="00354370">
              <w:rPr>
                <w:rFonts w:cstheme="minorHAnsi"/>
                <w:color w:val="191919"/>
              </w:rPr>
              <w:t>S</w:t>
            </w:r>
            <w:r w:rsidRPr="000C6FFA">
              <w:rPr>
                <w:rFonts w:cstheme="minorHAnsi"/>
                <w:color w:val="191919"/>
              </w:rPr>
              <w:t>econd (times 100)</w:t>
            </w:r>
          </w:p>
        </w:tc>
      </w:tr>
      <w:tr w:rsidR="00B42526" w:rsidRPr="000C6FFA" w14:paraId="1D3D4889" w14:textId="21353253" w:rsidTr="00B42526">
        <w:tc>
          <w:tcPr>
            <w:tcW w:w="1068" w:type="dxa"/>
          </w:tcPr>
          <w:p w14:paraId="5BF0C6FF" w14:textId="4E7AEBDF" w:rsidR="00B42526" w:rsidRPr="000C6FFA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8</w:t>
            </w:r>
          </w:p>
        </w:tc>
        <w:tc>
          <w:tcPr>
            <w:tcW w:w="924" w:type="dxa"/>
          </w:tcPr>
          <w:p w14:paraId="3F0F1062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FF46115" w14:textId="41D20474" w:rsidR="00B42526" w:rsidRPr="000C6FFA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 xml:space="preserve">Data </w:t>
            </w:r>
            <w:r w:rsidR="00354370">
              <w:rPr>
                <w:rFonts w:cstheme="minorHAnsi"/>
                <w:color w:val="191919"/>
              </w:rPr>
              <w:t>V</w:t>
            </w:r>
            <w:r w:rsidRPr="000C6FFA">
              <w:rPr>
                <w:rFonts w:cstheme="minorHAnsi"/>
                <w:color w:val="191919"/>
              </w:rPr>
              <w:t xml:space="preserve">alidity </w:t>
            </w:r>
            <w:r w:rsidR="00354370">
              <w:rPr>
                <w:rFonts w:cstheme="minorHAnsi"/>
                <w:color w:val="191919"/>
              </w:rPr>
              <w:t>F</w:t>
            </w:r>
            <w:r w:rsidRPr="000C6FFA">
              <w:rPr>
                <w:rFonts w:cstheme="minorHAnsi"/>
                <w:color w:val="191919"/>
              </w:rPr>
              <w:t>lag (0=good,</w:t>
            </w:r>
            <w:r>
              <w:rPr>
                <w:rFonts w:cstheme="minorHAnsi"/>
                <w:color w:val="191919"/>
              </w:rPr>
              <w:t xml:space="preserve"> </w:t>
            </w:r>
            <w:r w:rsidRPr="000C6FFA">
              <w:rPr>
                <w:rFonts w:cstheme="minorHAnsi"/>
                <w:color w:val="191919"/>
              </w:rPr>
              <w:t>1=bad,</w:t>
            </w:r>
            <w:r>
              <w:rPr>
                <w:rFonts w:cstheme="minorHAnsi"/>
                <w:color w:val="191919"/>
              </w:rPr>
              <w:t xml:space="preserve"> </w:t>
            </w:r>
            <w:r w:rsidRPr="000C6FFA">
              <w:rPr>
                <w:rFonts w:cstheme="minorHAnsi"/>
                <w:color w:val="191919"/>
              </w:rPr>
              <w:t>2=bad but recreated for archive)</w:t>
            </w:r>
          </w:p>
        </w:tc>
      </w:tr>
      <w:tr w:rsidR="00B42526" w:rsidRPr="000C6FFA" w14:paraId="3BE1EAC9" w14:textId="5612A08E" w:rsidTr="00B42526">
        <w:tc>
          <w:tcPr>
            <w:tcW w:w="1068" w:type="dxa"/>
          </w:tcPr>
          <w:p w14:paraId="16F20628" w14:textId="4352FF7C" w:rsidR="00B42526" w:rsidRPr="000C6FFA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9-12</w:t>
            </w:r>
          </w:p>
        </w:tc>
        <w:tc>
          <w:tcPr>
            <w:tcW w:w="924" w:type="dxa"/>
          </w:tcPr>
          <w:p w14:paraId="5DE2DBA9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311C5E6" w14:textId="2AF6A8C5" w:rsidR="00B42526" w:rsidRPr="000C6FFA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 xml:space="preserve">Sample </w:t>
            </w:r>
            <w:r w:rsidR="00354370">
              <w:rPr>
                <w:rFonts w:cstheme="minorHAnsi"/>
                <w:color w:val="191919"/>
              </w:rPr>
              <w:t>R</w:t>
            </w:r>
            <w:r w:rsidRPr="000C6FFA">
              <w:rPr>
                <w:rFonts w:cstheme="minorHAnsi"/>
                <w:color w:val="191919"/>
              </w:rPr>
              <w:t>ate (</w:t>
            </w:r>
            <w:r w:rsidR="00B33499">
              <w:rPr>
                <w:rFonts w:cstheme="minorHAnsi"/>
                <w:color w:val="191919"/>
              </w:rPr>
              <w:t xml:space="preserve">samples per second; </w:t>
            </w:r>
            <w:r>
              <w:rPr>
                <w:rFonts w:cstheme="minorHAnsi"/>
                <w:color w:val="191919"/>
              </w:rPr>
              <w:t>always ‘10000’ for Voyager Jupiter)</w:t>
            </w:r>
          </w:p>
        </w:tc>
      </w:tr>
      <w:tr w:rsidR="00B42526" w:rsidRPr="000C6FFA" w14:paraId="2F208EC3" w14:textId="3D31385F" w:rsidTr="00B42526">
        <w:tc>
          <w:tcPr>
            <w:tcW w:w="1068" w:type="dxa"/>
          </w:tcPr>
          <w:p w14:paraId="60420500" w14:textId="30B24D37" w:rsidR="00B42526" w:rsidRPr="000C6FFA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13</w:t>
            </w:r>
          </w:p>
        </w:tc>
        <w:tc>
          <w:tcPr>
            <w:tcW w:w="924" w:type="dxa"/>
          </w:tcPr>
          <w:p w14:paraId="5FC6A96A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35E2E3C" w14:textId="4FBCACCC" w:rsidR="00B42526" w:rsidRPr="000C6FFA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1</w:t>
            </w:r>
            <w:r w:rsidRPr="000C6FFA">
              <w:rPr>
                <w:rFonts w:cstheme="minorHAnsi"/>
                <w:color w:val="191919"/>
                <w:vertAlign w:val="superscript"/>
              </w:rPr>
              <w:t>st</w:t>
            </w:r>
            <w:r w:rsidRPr="000C6FFA">
              <w:rPr>
                <w:rFonts w:cstheme="minorHAnsi"/>
                <w:color w:val="191919"/>
              </w:rPr>
              <w:t xml:space="preserve"> sample from AD-1 (two</w:t>
            </w:r>
            <w:r>
              <w:rPr>
                <w:rFonts w:cstheme="minorHAnsi"/>
                <w:color w:val="191919"/>
              </w:rPr>
              <w:t xml:space="preserve">’s </w:t>
            </w:r>
            <w:r w:rsidRPr="000C6FFA">
              <w:rPr>
                <w:rFonts w:cstheme="minorHAnsi"/>
                <w:color w:val="191919"/>
              </w:rPr>
              <w:t>complement)</w:t>
            </w:r>
            <w:r>
              <w:rPr>
                <w:rFonts w:cstheme="minorHAnsi"/>
                <w:color w:val="191919"/>
              </w:rPr>
              <w:t xml:space="preserve"> (1</w:t>
            </w:r>
            <w:r w:rsidRPr="000C6FFA">
              <w:rPr>
                <w:rFonts w:cstheme="minorHAnsi"/>
                <w:color w:val="191919"/>
                <w:vertAlign w:val="superscript"/>
              </w:rPr>
              <w:t>st</w:t>
            </w:r>
            <w:r>
              <w:rPr>
                <w:rFonts w:cstheme="minorHAnsi"/>
                <w:color w:val="191919"/>
              </w:rPr>
              <w:t xml:space="preserve"> S-band sample)</w:t>
            </w:r>
          </w:p>
        </w:tc>
      </w:tr>
      <w:tr w:rsidR="00B42526" w:rsidRPr="000C6FFA" w14:paraId="2D12B56A" w14:textId="23CD7D63" w:rsidTr="00B42526">
        <w:tc>
          <w:tcPr>
            <w:tcW w:w="1068" w:type="dxa"/>
          </w:tcPr>
          <w:p w14:paraId="6B49EA7D" w14:textId="7719CD1F" w:rsidR="00B42526" w:rsidRPr="000C6FFA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14</w:t>
            </w:r>
          </w:p>
        </w:tc>
        <w:tc>
          <w:tcPr>
            <w:tcW w:w="924" w:type="dxa"/>
          </w:tcPr>
          <w:p w14:paraId="0DB59BAC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0B21DC72" w14:textId="0B125B50" w:rsidR="00B42526" w:rsidRPr="000C6FFA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53804315" w14:textId="20289E4F" w:rsidTr="00B42526">
        <w:tc>
          <w:tcPr>
            <w:tcW w:w="1068" w:type="dxa"/>
          </w:tcPr>
          <w:p w14:paraId="4A6FC7A3" w14:textId="0E4487A6" w:rsidR="00B42526" w:rsidRPr="000C6FFA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15</w:t>
            </w:r>
          </w:p>
        </w:tc>
        <w:tc>
          <w:tcPr>
            <w:tcW w:w="924" w:type="dxa"/>
          </w:tcPr>
          <w:p w14:paraId="3D4A8D1C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70143D4A" w14:textId="242C3BA5" w:rsidR="00B42526" w:rsidRPr="000C6FFA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 w:rsidRPr="000C6FFA">
              <w:rPr>
                <w:rFonts w:cstheme="minorHAnsi"/>
                <w:color w:val="191919"/>
              </w:rPr>
              <w:t>1</w:t>
            </w:r>
            <w:r w:rsidRPr="000C6FFA">
              <w:rPr>
                <w:rFonts w:cstheme="minorHAnsi"/>
                <w:color w:val="191919"/>
                <w:vertAlign w:val="superscript"/>
              </w:rPr>
              <w:t>st</w:t>
            </w:r>
            <w:r w:rsidRPr="000C6FFA">
              <w:rPr>
                <w:rFonts w:cstheme="minorHAnsi"/>
                <w:color w:val="191919"/>
              </w:rPr>
              <w:t xml:space="preserve"> sample from AD-2 (two’s complement)</w:t>
            </w:r>
            <w:r>
              <w:rPr>
                <w:rFonts w:cstheme="minorHAnsi"/>
                <w:color w:val="191919"/>
              </w:rPr>
              <w:t xml:space="preserve"> (1</w:t>
            </w:r>
            <w:r w:rsidRPr="000C6FFA">
              <w:rPr>
                <w:rFonts w:cstheme="minorHAnsi"/>
                <w:color w:val="191919"/>
                <w:vertAlign w:val="superscript"/>
              </w:rPr>
              <w:t>st</w:t>
            </w:r>
            <w:r>
              <w:rPr>
                <w:rFonts w:cstheme="minorHAnsi"/>
                <w:color w:val="191919"/>
              </w:rPr>
              <w:t xml:space="preserve"> X-band sample)</w:t>
            </w:r>
          </w:p>
        </w:tc>
      </w:tr>
      <w:tr w:rsidR="00B42526" w:rsidRPr="000C6FFA" w14:paraId="7E490871" w14:textId="39E65346" w:rsidTr="00B42526">
        <w:tc>
          <w:tcPr>
            <w:tcW w:w="1068" w:type="dxa"/>
          </w:tcPr>
          <w:p w14:paraId="3066BB6B" w14:textId="71030688" w:rsidR="00B42526" w:rsidRPr="000C6FFA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</w:t>
            </w:r>
          </w:p>
        </w:tc>
        <w:tc>
          <w:tcPr>
            <w:tcW w:w="924" w:type="dxa"/>
          </w:tcPr>
          <w:p w14:paraId="7030BC0E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18AB4A2B" w14:textId="47F1B182" w:rsidR="00B42526" w:rsidRPr="000C6FFA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6A232A02" w14:textId="56917AA3" w:rsidTr="00B42526">
        <w:tc>
          <w:tcPr>
            <w:tcW w:w="1068" w:type="dxa"/>
          </w:tcPr>
          <w:p w14:paraId="2B7D857E" w14:textId="04DAAC76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17</w:t>
            </w:r>
          </w:p>
        </w:tc>
        <w:tc>
          <w:tcPr>
            <w:tcW w:w="924" w:type="dxa"/>
          </w:tcPr>
          <w:p w14:paraId="0976F8D6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434D6DA" w14:textId="184C1DA5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</w:t>
            </w:r>
            <w:r w:rsidRPr="000C6FFA">
              <w:rPr>
                <w:rFonts w:cstheme="minorHAnsi"/>
                <w:color w:val="191919"/>
                <w:vertAlign w:val="superscript"/>
              </w:rPr>
              <w:t>st</w:t>
            </w:r>
            <w:r>
              <w:rPr>
                <w:rFonts w:cstheme="minorHAnsi"/>
                <w:color w:val="191919"/>
              </w:rPr>
              <w:t xml:space="preserve"> sample from AD-3 (two’s complement) (2nd X-band sample)</w:t>
            </w:r>
          </w:p>
        </w:tc>
      </w:tr>
      <w:tr w:rsidR="00B42526" w:rsidRPr="000C6FFA" w14:paraId="6048BAED" w14:textId="64B0C84B" w:rsidTr="00B42526">
        <w:tc>
          <w:tcPr>
            <w:tcW w:w="1068" w:type="dxa"/>
          </w:tcPr>
          <w:p w14:paraId="26599A5F" w14:textId="3C4141BC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18</w:t>
            </w:r>
          </w:p>
        </w:tc>
        <w:tc>
          <w:tcPr>
            <w:tcW w:w="924" w:type="dxa"/>
          </w:tcPr>
          <w:p w14:paraId="56840607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21E81A61" w14:textId="5BA454E5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535B7C1A" w14:textId="51227B7E" w:rsidTr="00B42526">
        <w:tc>
          <w:tcPr>
            <w:tcW w:w="1068" w:type="dxa"/>
          </w:tcPr>
          <w:p w14:paraId="53D8D370" w14:textId="6CC52E40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19</w:t>
            </w:r>
          </w:p>
        </w:tc>
        <w:tc>
          <w:tcPr>
            <w:tcW w:w="924" w:type="dxa"/>
          </w:tcPr>
          <w:p w14:paraId="4034615B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487A897" w14:textId="71997042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</w:t>
            </w:r>
            <w:r w:rsidRPr="000C6FFA">
              <w:rPr>
                <w:rFonts w:cstheme="minorHAnsi"/>
                <w:color w:val="191919"/>
                <w:vertAlign w:val="superscript"/>
              </w:rPr>
              <w:t>st</w:t>
            </w:r>
            <w:r>
              <w:rPr>
                <w:rFonts w:cstheme="minorHAnsi"/>
                <w:color w:val="191919"/>
              </w:rPr>
              <w:t xml:space="preserve"> sample from AD-4 (two’s complement) (3rd X-band sample)</w:t>
            </w:r>
          </w:p>
        </w:tc>
      </w:tr>
      <w:tr w:rsidR="00B42526" w:rsidRPr="000C6FFA" w14:paraId="6705FA25" w14:textId="178E6EE2" w:rsidTr="00B42526">
        <w:tc>
          <w:tcPr>
            <w:tcW w:w="1068" w:type="dxa"/>
          </w:tcPr>
          <w:p w14:paraId="1A22166D" w14:textId="0417FC82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20</w:t>
            </w:r>
          </w:p>
        </w:tc>
        <w:tc>
          <w:tcPr>
            <w:tcW w:w="924" w:type="dxa"/>
          </w:tcPr>
          <w:p w14:paraId="28C31F80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09C4B6A" w14:textId="07DAD482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09D731AE" w14:textId="20E8190A" w:rsidTr="00B42526">
        <w:tc>
          <w:tcPr>
            <w:tcW w:w="1068" w:type="dxa"/>
          </w:tcPr>
          <w:p w14:paraId="19ECBCFD" w14:textId="61537DA7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21</w:t>
            </w:r>
          </w:p>
        </w:tc>
        <w:tc>
          <w:tcPr>
            <w:tcW w:w="924" w:type="dxa"/>
          </w:tcPr>
          <w:p w14:paraId="2A1AFA79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807AF26" w14:textId="544EC468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</w:t>
            </w:r>
            <w:r w:rsidRPr="000C6FFA">
              <w:rPr>
                <w:rFonts w:cstheme="minorHAnsi"/>
                <w:color w:val="191919"/>
                <w:vertAlign w:val="superscript"/>
              </w:rPr>
              <w:t>nd</w:t>
            </w:r>
            <w:r>
              <w:rPr>
                <w:rFonts w:cstheme="minorHAnsi"/>
                <w:color w:val="191919"/>
              </w:rPr>
              <w:t xml:space="preserve"> sample from AD-1 (two’s complement) (2nd S-band sample)</w:t>
            </w:r>
          </w:p>
        </w:tc>
      </w:tr>
      <w:tr w:rsidR="00B42526" w:rsidRPr="000C6FFA" w14:paraId="02E7B909" w14:textId="62372EF2" w:rsidTr="00B42526">
        <w:tc>
          <w:tcPr>
            <w:tcW w:w="1068" w:type="dxa"/>
          </w:tcPr>
          <w:p w14:paraId="58B203BD" w14:textId="66CAB6FB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22</w:t>
            </w:r>
          </w:p>
        </w:tc>
        <w:tc>
          <w:tcPr>
            <w:tcW w:w="924" w:type="dxa"/>
          </w:tcPr>
          <w:p w14:paraId="404644A0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2C38C3C" w14:textId="39F1B32E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6577BC17" w14:textId="75DA1648" w:rsidTr="00B42526">
        <w:tc>
          <w:tcPr>
            <w:tcW w:w="1068" w:type="dxa"/>
          </w:tcPr>
          <w:p w14:paraId="22DE4C42" w14:textId="38D08B1F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23</w:t>
            </w:r>
          </w:p>
        </w:tc>
        <w:tc>
          <w:tcPr>
            <w:tcW w:w="924" w:type="dxa"/>
          </w:tcPr>
          <w:p w14:paraId="452050D3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03C9881F" w14:textId="7693EE03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</w:t>
            </w:r>
            <w:r w:rsidRPr="000C6FFA">
              <w:rPr>
                <w:rFonts w:cstheme="minorHAnsi"/>
                <w:color w:val="191919"/>
                <w:vertAlign w:val="superscript"/>
              </w:rPr>
              <w:t>nd</w:t>
            </w:r>
            <w:r>
              <w:rPr>
                <w:rFonts w:cstheme="minorHAnsi"/>
                <w:color w:val="191919"/>
              </w:rPr>
              <w:t xml:space="preserve"> sample from AD-2 (two’s complement) (4th X-band sample)</w:t>
            </w:r>
          </w:p>
        </w:tc>
      </w:tr>
      <w:tr w:rsidR="00B42526" w:rsidRPr="000C6FFA" w14:paraId="543512DE" w14:textId="6CE9DD8C" w:rsidTr="00B42526">
        <w:tc>
          <w:tcPr>
            <w:tcW w:w="1068" w:type="dxa"/>
          </w:tcPr>
          <w:p w14:paraId="15B00951" w14:textId="0FF2D66F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24</w:t>
            </w:r>
          </w:p>
        </w:tc>
        <w:tc>
          <w:tcPr>
            <w:tcW w:w="924" w:type="dxa"/>
          </w:tcPr>
          <w:p w14:paraId="1D621A1B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579041B1" w14:textId="616AD99B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2E1A1A86" w14:textId="10EC8614" w:rsidTr="00B42526">
        <w:tc>
          <w:tcPr>
            <w:tcW w:w="1068" w:type="dxa"/>
          </w:tcPr>
          <w:p w14:paraId="636BE528" w14:textId="340243AF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25</w:t>
            </w:r>
          </w:p>
        </w:tc>
        <w:tc>
          <w:tcPr>
            <w:tcW w:w="924" w:type="dxa"/>
          </w:tcPr>
          <w:p w14:paraId="3D431E93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52F8CE95" w14:textId="514D4F8A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</w:t>
            </w:r>
            <w:r w:rsidRPr="000C6FFA">
              <w:rPr>
                <w:rFonts w:cstheme="minorHAnsi"/>
                <w:color w:val="191919"/>
                <w:vertAlign w:val="superscript"/>
              </w:rPr>
              <w:t>nd</w:t>
            </w:r>
            <w:r>
              <w:rPr>
                <w:rFonts w:cstheme="minorHAnsi"/>
                <w:color w:val="191919"/>
              </w:rPr>
              <w:t xml:space="preserve"> sample from AD-3 (two’s complement) (5</w:t>
            </w:r>
            <w:r w:rsidRPr="000C6FFA">
              <w:rPr>
                <w:rFonts w:cstheme="minorHAnsi"/>
                <w:color w:val="191919"/>
                <w:vertAlign w:val="superscript"/>
              </w:rPr>
              <w:t>th</w:t>
            </w:r>
            <w:r>
              <w:rPr>
                <w:rFonts w:cstheme="minorHAnsi"/>
                <w:color w:val="191919"/>
              </w:rPr>
              <w:t xml:space="preserve"> X-band sample</w:t>
            </w:r>
          </w:p>
        </w:tc>
      </w:tr>
      <w:tr w:rsidR="00B42526" w:rsidRPr="000C6FFA" w14:paraId="3BE75AEE" w14:textId="25625C6A" w:rsidTr="00B42526">
        <w:tc>
          <w:tcPr>
            <w:tcW w:w="1068" w:type="dxa"/>
          </w:tcPr>
          <w:p w14:paraId="415AEC4B" w14:textId="29C72C66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26</w:t>
            </w:r>
          </w:p>
        </w:tc>
        <w:tc>
          <w:tcPr>
            <w:tcW w:w="924" w:type="dxa"/>
          </w:tcPr>
          <w:p w14:paraId="5827D33C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0ADF8469" w14:textId="607A546B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34F2E4FC" w14:textId="52E6A388" w:rsidTr="00B42526">
        <w:tc>
          <w:tcPr>
            <w:tcW w:w="1068" w:type="dxa"/>
          </w:tcPr>
          <w:p w14:paraId="5F7AFD7D" w14:textId="7E23D3AC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27</w:t>
            </w:r>
          </w:p>
        </w:tc>
        <w:tc>
          <w:tcPr>
            <w:tcW w:w="924" w:type="dxa"/>
          </w:tcPr>
          <w:p w14:paraId="0C5B7CFB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2CD6511F" w14:textId="4DD72CF1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</w:t>
            </w:r>
            <w:r w:rsidRPr="000C6FFA">
              <w:rPr>
                <w:rFonts w:cstheme="minorHAnsi"/>
                <w:color w:val="191919"/>
                <w:vertAlign w:val="superscript"/>
              </w:rPr>
              <w:t>nd</w:t>
            </w:r>
            <w:r>
              <w:rPr>
                <w:rFonts w:cstheme="minorHAnsi"/>
                <w:color w:val="191919"/>
              </w:rPr>
              <w:t xml:space="preserve"> sample from AD-4 (two’s complement) (6</w:t>
            </w:r>
            <w:r w:rsidRPr="000C6FFA">
              <w:rPr>
                <w:rFonts w:cstheme="minorHAnsi"/>
                <w:color w:val="191919"/>
                <w:vertAlign w:val="superscript"/>
              </w:rPr>
              <w:t>th</w:t>
            </w:r>
            <w:r>
              <w:rPr>
                <w:rFonts w:cstheme="minorHAnsi"/>
                <w:color w:val="191919"/>
              </w:rPr>
              <w:t xml:space="preserve"> X-band sample)</w:t>
            </w:r>
          </w:p>
        </w:tc>
      </w:tr>
      <w:tr w:rsidR="00B42526" w:rsidRPr="000C6FFA" w14:paraId="508D032F" w14:textId="608B3EB8" w:rsidTr="00B42526">
        <w:tc>
          <w:tcPr>
            <w:tcW w:w="1068" w:type="dxa"/>
          </w:tcPr>
          <w:p w14:paraId="798BA3ED" w14:textId="7B0DBEBD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28</w:t>
            </w:r>
          </w:p>
        </w:tc>
        <w:tc>
          <w:tcPr>
            <w:tcW w:w="924" w:type="dxa"/>
          </w:tcPr>
          <w:p w14:paraId="7D1CA558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4F0010B0" w14:textId="1BC9B513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787DF49E" w14:textId="57D21465" w:rsidTr="00B42526">
        <w:tc>
          <w:tcPr>
            <w:tcW w:w="1068" w:type="dxa"/>
          </w:tcPr>
          <w:p w14:paraId="636DB8BE" w14:textId="0E0D889C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29</w:t>
            </w:r>
          </w:p>
        </w:tc>
        <w:tc>
          <w:tcPr>
            <w:tcW w:w="924" w:type="dxa"/>
          </w:tcPr>
          <w:p w14:paraId="0355391A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777C5962" w14:textId="739E9FF2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3</w:t>
            </w:r>
            <w:r w:rsidRPr="000C6FFA">
              <w:rPr>
                <w:rFonts w:cstheme="minorHAnsi"/>
                <w:color w:val="191919"/>
                <w:vertAlign w:val="superscript"/>
              </w:rPr>
              <w:t>rd</w:t>
            </w:r>
            <w:r>
              <w:rPr>
                <w:rFonts w:cstheme="minorHAnsi"/>
                <w:color w:val="191919"/>
              </w:rPr>
              <w:t xml:space="preserve"> sample from AD-1 (two’s complement) (3</w:t>
            </w:r>
            <w:r w:rsidRPr="000C6FFA">
              <w:rPr>
                <w:rFonts w:cstheme="minorHAnsi"/>
                <w:color w:val="191919"/>
                <w:vertAlign w:val="superscript"/>
              </w:rPr>
              <w:t>rd</w:t>
            </w:r>
            <w:r>
              <w:rPr>
                <w:rFonts w:cstheme="minorHAnsi"/>
                <w:color w:val="191919"/>
              </w:rPr>
              <w:t xml:space="preserve"> S-band sample</w:t>
            </w:r>
          </w:p>
        </w:tc>
      </w:tr>
      <w:tr w:rsidR="00B42526" w:rsidRPr="000C6FFA" w14:paraId="2C885295" w14:textId="18744486" w:rsidTr="00B42526">
        <w:tc>
          <w:tcPr>
            <w:tcW w:w="1068" w:type="dxa"/>
          </w:tcPr>
          <w:p w14:paraId="0C8EEB4B" w14:textId="467E0739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…</w:t>
            </w:r>
          </w:p>
        </w:tc>
        <w:tc>
          <w:tcPr>
            <w:tcW w:w="924" w:type="dxa"/>
          </w:tcPr>
          <w:p w14:paraId="61E54B4D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486A583" w14:textId="59B5E66E" w:rsidR="00B42526" w:rsidRDefault="00B42526" w:rsidP="000C6F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…</w:t>
            </w:r>
          </w:p>
        </w:tc>
      </w:tr>
      <w:tr w:rsidR="00B42526" w:rsidRPr="000C6FFA" w14:paraId="4AC34A29" w14:textId="1AFA8741" w:rsidTr="00B42526">
        <w:tc>
          <w:tcPr>
            <w:tcW w:w="1068" w:type="dxa"/>
          </w:tcPr>
          <w:p w14:paraId="0552D847" w14:textId="1F550212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1605</w:t>
            </w:r>
          </w:p>
        </w:tc>
        <w:tc>
          <w:tcPr>
            <w:tcW w:w="924" w:type="dxa"/>
          </w:tcPr>
          <w:p w14:paraId="563FD3FD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9B47397" w14:textId="32D22F31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200</w:t>
            </w:r>
            <w:r w:rsidRPr="00EA2441">
              <w:rPr>
                <w:rFonts w:cstheme="minorHAnsi"/>
                <w:color w:val="191919"/>
                <w:vertAlign w:val="superscript"/>
              </w:rPr>
              <w:t>th</w:t>
            </w:r>
            <w:r>
              <w:rPr>
                <w:rFonts w:cstheme="minorHAnsi"/>
                <w:color w:val="191919"/>
              </w:rPr>
              <w:t xml:space="preserve"> sample from AD-1 (two’s complement) (200</w:t>
            </w:r>
            <w:r w:rsidRPr="00EA2441">
              <w:rPr>
                <w:rFonts w:cstheme="minorHAnsi"/>
                <w:color w:val="191919"/>
                <w:vertAlign w:val="superscript"/>
              </w:rPr>
              <w:t>th</w:t>
            </w:r>
            <w:r>
              <w:rPr>
                <w:rFonts w:cstheme="minorHAnsi"/>
                <w:color w:val="191919"/>
              </w:rPr>
              <w:t xml:space="preserve"> S-band sample)</w:t>
            </w:r>
          </w:p>
        </w:tc>
      </w:tr>
      <w:tr w:rsidR="00B42526" w:rsidRPr="000C6FFA" w14:paraId="0A3609DB" w14:textId="27BAA93B" w:rsidTr="00B42526">
        <w:tc>
          <w:tcPr>
            <w:tcW w:w="1068" w:type="dxa"/>
          </w:tcPr>
          <w:p w14:paraId="4F4344A5" w14:textId="4EFEB6A4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1606</w:t>
            </w:r>
          </w:p>
        </w:tc>
        <w:tc>
          <w:tcPr>
            <w:tcW w:w="924" w:type="dxa"/>
          </w:tcPr>
          <w:p w14:paraId="62AD5D0F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2FD7F09A" w14:textId="53EDAAE9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7CC0F088" w14:textId="40339CE1" w:rsidTr="00B42526">
        <w:tc>
          <w:tcPr>
            <w:tcW w:w="1068" w:type="dxa"/>
          </w:tcPr>
          <w:p w14:paraId="5A2B4422" w14:textId="6B85819A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1607</w:t>
            </w:r>
          </w:p>
        </w:tc>
        <w:tc>
          <w:tcPr>
            <w:tcW w:w="924" w:type="dxa"/>
          </w:tcPr>
          <w:p w14:paraId="48E1A4B1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1377FA10" w14:textId="68899D23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200</w:t>
            </w:r>
            <w:r w:rsidRPr="00EA2441">
              <w:rPr>
                <w:rFonts w:cstheme="minorHAnsi"/>
                <w:color w:val="191919"/>
                <w:vertAlign w:val="superscript"/>
              </w:rPr>
              <w:t>th</w:t>
            </w:r>
            <w:r>
              <w:rPr>
                <w:rFonts w:cstheme="minorHAnsi"/>
                <w:color w:val="191919"/>
              </w:rPr>
              <w:t xml:space="preserve"> sample from AD-2 (two’s complement) (598</w:t>
            </w:r>
            <w:r w:rsidRPr="00EA2441">
              <w:rPr>
                <w:rFonts w:cstheme="minorHAnsi"/>
                <w:color w:val="191919"/>
                <w:vertAlign w:val="superscript"/>
              </w:rPr>
              <w:t>th</w:t>
            </w:r>
            <w:r>
              <w:rPr>
                <w:rFonts w:cstheme="minorHAnsi"/>
                <w:color w:val="191919"/>
              </w:rPr>
              <w:t xml:space="preserve"> X-band sample)</w:t>
            </w:r>
          </w:p>
        </w:tc>
      </w:tr>
      <w:tr w:rsidR="00B42526" w:rsidRPr="000C6FFA" w14:paraId="0FED5AF0" w14:textId="4BCF223B" w:rsidTr="00B42526">
        <w:tc>
          <w:tcPr>
            <w:tcW w:w="1068" w:type="dxa"/>
          </w:tcPr>
          <w:p w14:paraId="033CEDB3" w14:textId="64AA5539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1608</w:t>
            </w:r>
          </w:p>
        </w:tc>
        <w:tc>
          <w:tcPr>
            <w:tcW w:w="924" w:type="dxa"/>
          </w:tcPr>
          <w:p w14:paraId="53779C6F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2EB925D6" w14:textId="079693FD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1EE6DE80" w14:textId="79031938" w:rsidTr="00B42526">
        <w:tc>
          <w:tcPr>
            <w:tcW w:w="1068" w:type="dxa"/>
          </w:tcPr>
          <w:p w14:paraId="4E7C9FCD" w14:textId="006E6027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1609</w:t>
            </w:r>
          </w:p>
        </w:tc>
        <w:tc>
          <w:tcPr>
            <w:tcW w:w="924" w:type="dxa"/>
          </w:tcPr>
          <w:p w14:paraId="1E0B56D0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40E2D26" w14:textId="4848775A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200</w:t>
            </w:r>
            <w:r w:rsidRPr="00EA2441">
              <w:rPr>
                <w:rFonts w:cstheme="minorHAnsi"/>
                <w:color w:val="191919"/>
                <w:vertAlign w:val="superscript"/>
              </w:rPr>
              <w:t>th</w:t>
            </w:r>
            <w:r>
              <w:rPr>
                <w:rFonts w:cstheme="minorHAnsi"/>
                <w:color w:val="191919"/>
              </w:rPr>
              <w:t xml:space="preserve"> sample from AD-3 (two’s complement) (599</w:t>
            </w:r>
            <w:r w:rsidRPr="00EA2441">
              <w:rPr>
                <w:rFonts w:cstheme="minorHAnsi"/>
                <w:color w:val="191919"/>
                <w:vertAlign w:val="superscript"/>
              </w:rPr>
              <w:t>th</w:t>
            </w:r>
            <w:r>
              <w:rPr>
                <w:rFonts w:cstheme="minorHAnsi"/>
                <w:color w:val="191919"/>
              </w:rPr>
              <w:t xml:space="preserve"> X-band sample)</w:t>
            </w:r>
          </w:p>
        </w:tc>
      </w:tr>
      <w:tr w:rsidR="00B42526" w:rsidRPr="000C6FFA" w14:paraId="3B3BE492" w14:textId="13F0329B" w:rsidTr="00B42526">
        <w:tc>
          <w:tcPr>
            <w:tcW w:w="1068" w:type="dxa"/>
          </w:tcPr>
          <w:p w14:paraId="696D7E1D" w14:textId="6FC36592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1610</w:t>
            </w:r>
          </w:p>
        </w:tc>
        <w:tc>
          <w:tcPr>
            <w:tcW w:w="924" w:type="dxa"/>
          </w:tcPr>
          <w:p w14:paraId="288C05DD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1EC9B545" w14:textId="62A21309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7E652EF6" w14:textId="1AFABCC0" w:rsidTr="00B42526">
        <w:tc>
          <w:tcPr>
            <w:tcW w:w="1068" w:type="dxa"/>
          </w:tcPr>
          <w:p w14:paraId="1CEA16AA" w14:textId="17AF8D6C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1611</w:t>
            </w:r>
          </w:p>
        </w:tc>
        <w:tc>
          <w:tcPr>
            <w:tcW w:w="924" w:type="dxa"/>
          </w:tcPr>
          <w:p w14:paraId="5B7446A8" w14:textId="77777777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16C77F23" w14:textId="01018ACE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200</w:t>
            </w:r>
            <w:r w:rsidRPr="00EA2441">
              <w:rPr>
                <w:rFonts w:cstheme="minorHAnsi"/>
                <w:color w:val="191919"/>
                <w:vertAlign w:val="superscript"/>
              </w:rPr>
              <w:t>th</w:t>
            </w:r>
            <w:r>
              <w:rPr>
                <w:rFonts w:cstheme="minorHAnsi"/>
                <w:color w:val="191919"/>
              </w:rPr>
              <w:t xml:space="preserve"> sample from AD-4 (two’s complement) (600</w:t>
            </w:r>
            <w:r w:rsidRPr="00EA2441">
              <w:rPr>
                <w:rFonts w:cstheme="minorHAnsi"/>
                <w:color w:val="191919"/>
                <w:vertAlign w:val="superscript"/>
              </w:rPr>
              <w:t>th</w:t>
            </w:r>
            <w:r>
              <w:rPr>
                <w:rFonts w:cstheme="minorHAnsi"/>
                <w:color w:val="191919"/>
              </w:rPr>
              <w:t xml:space="preserve"> X-band sample)</w:t>
            </w:r>
          </w:p>
        </w:tc>
      </w:tr>
      <w:tr w:rsidR="0072732B" w:rsidRPr="000C6FFA" w14:paraId="6E14E890" w14:textId="77777777" w:rsidTr="00B42526">
        <w:tc>
          <w:tcPr>
            <w:tcW w:w="1068" w:type="dxa"/>
          </w:tcPr>
          <w:p w14:paraId="603BE57B" w14:textId="2DCB6802" w:rsidR="0072732B" w:rsidRDefault="0072732B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1612</w:t>
            </w:r>
          </w:p>
        </w:tc>
        <w:tc>
          <w:tcPr>
            <w:tcW w:w="924" w:type="dxa"/>
          </w:tcPr>
          <w:p w14:paraId="74DF93F8" w14:textId="77777777" w:rsidR="0072732B" w:rsidRDefault="0072732B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403C8DB3" w14:textId="741FCA9C" w:rsidR="0072732B" w:rsidRDefault="0072732B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</w:t>
            </w:r>
          </w:p>
        </w:tc>
      </w:tr>
      <w:tr w:rsidR="00B42526" w:rsidRPr="000C6FFA" w14:paraId="0EAE5CC8" w14:textId="30BD7FA2" w:rsidTr="00B42526">
        <w:tc>
          <w:tcPr>
            <w:tcW w:w="1068" w:type="dxa"/>
          </w:tcPr>
          <w:p w14:paraId="6F4EF468" w14:textId="39FBEED8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161</w:t>
            </w:r>
            <w:r w:rsidR="0072732B">
              <w:rPr>
                <w:rFonts w:cstheme="minorHAnsi"/>
                <w:color w:val="191919"/>
              </w:rPr>
              <w:t>3</w:t>
            </w:r>
          </w:p>
        </w:tc>
        <w:tc>
          <w:tcPr>
            <w:tcW w:w="924" w:type="dxa"/>
          </w:tcPr>
          <w:p w14:paraId="43032082" w14:textId="606498E1" w:rsidR="00B42526" w:rsidRPr="000C6FFA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6-7</w:t>
            </w:r>
          </w:p>
        </w:tc>
        <w:tc>
          <w:tcPr>
            <w:tcW w:w="7543" w:type="dxa"/>
          </w:tcPr>
          <w:p w14:paraId="6A02F643" w14:textId="2E40E84D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AD-1 </w:t>
            </w:r>
            <w:r w:rsidR="00354370">
              <w:rPr>
                <w:rFonts w:cstheme="minorHAnsi"/>
                <w:color w:val="191919"/>
              </w:rPr>
              <w:t>R</w:t>
            </w:r>
            <w:r>
              <w:rPr>
                <w:rFonts w:cstheme="minorHAnsi"/>
                <w:color w:val="191919"/>
              </w:rPr>
              <w:t xml:space="preserve">eceiver </w:t>
            </w:r>
            <w:r w:rsidR="00354370">
              <w:rPr>
                <w:rFonts w:cstheme="minorHAnsi"/>
                <w:color w:val="191919"/>
              </w:rPr>
              <w:t>A</w:t>
            </w:r>
            <w:r>
              <w:rPr>
                <w:rFonts w:cstheme="minorHAnsi"/>
                <w:color w:val="191919"/>
              </w:rPr>
              <w:t>ssignment (0 = Receiver 1)</w:t>
            </w:r>
          </w:p>
        </w:tc>
      </w:tr>
      <w:tr w:rsidR="00B42526" w:rsidRPr="000C6FFA" w14:paraId="5BB04A87" w14:textId="652AF357" w:rsidTr="00B42526">
        <w:tc>
          <w:tcPr>
            <w:tcW w:w="1068" w:type="dxa"/>
          </w:tcPr>
          <w:p w14:paraId="4A9BF119" w14:textId="165BDE66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924" w:type="dxa"/>
          </w:tcPr>
          <w:p w14:paraId="5B7D2240" w14:textId="3B5E347D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4-5</w:t>
            </w:r>
          </w:p>
        </w:tc>
        <w:tc>
          <w:tcPr>
            <w:tcW w:w="7543" w:type="dxa"/>
          </w:tcPr>
          <w:p w14:paraId="6A97C6BE" w14:textId="3EA915D5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AD-2 </w:t>
            </w:r>
            <w:r w:rsidR="00354370">
              <w:rPr>
                <w:rFonts w:cstheme="minorHAnsi"/>
                <w:color w:val="191919"/>
              </w:rPr>
              <w:t>R</w:t>
            </w:r>
            <w:r>
              <w:rPr>
                <w:rFonts w:cstheme="minorHAnsi"/>
                <w:color w:val="191919"/>
              </w:rPr>
              <w:t xml:space="preserve">eceiver </w:t>
            </w:r>
            <w:r w:rsidR="00354370">
              <w:rPr>
                <w:rFonts w:cstheme="minorHAnsi"/>
                <w:color w:val="191919"/>
              </w:rPr>
              <w:t>A</w:t>
            </w:r>
            <w:r>
              <w:rPr>
                <w:rFonts w:cstheme="minorHAnsi"/>
                <w:color w:val="191919"/>
              </w:rPr>
              <w:t>ssignment (1 = Receiver 2)</w:t>
            </w:r>
          </w:p>
        </w:tc>
      </w:tr>
      <w:tr w:rsidR="00B42526" w:rsidRPr="000C6FFA" w14:paraId="0C6D4721" w14:textId="3EB2CDEE" w:rsidTr="00B42526">
        <w:tc>
          <w:tcPr>
            <w:tcW w:w="1068" w:type="dxa"/>
          </w:tcPr>
          <w:p w14:paraId="53893D39" w14:textId="4DA51507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924" w:type="dxa"/>
          </w:tcPr>
          <w:p w14:paraId="52FE921E" w14:textId="1622B100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2-3</w:t>
            </w:r>
          </w:p>
        </w:tc>
        <w:tc>
          <w:tcPr>
            <w:tcW w:w="7543" w:type="dxa"/>
          </w:tcPr>
          <w:p w14:paraId="0B385DA5" w14:textId="7E3D44B8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AD-3 </w:t>
            </w:r>
            <w:r w:rsidR="00354370">
              <w:rPr>
                <w:rFonts w:cstheme="minorHAnsi"/>
                <w:color w:val="191919"/>
              </w:rPr>
              <w:t>R</w:t>
            </w:r>
            <w:r>
              <w:rPr>
                <w:rFonts w:cstheme="minorHAnsi"/>
                <w:color w:val="191919"/>
              </w:rPr>
              <w:t xml:space="preserve">eceiver </w:t>
            </w:r>
            <w:r w:rsidR="00354370">
              <w:rPr>
                <w:rFonts w:cstheme="minorHAnsi"/>
                <w:color w:val="191919"/>
              </w:rPr>
              <w:t>A</w:t>
            </w:r>
            <w:r>
              <w:rPr>
                <w:rFonts w:cstheme="minorHAnsi"/>
                <w:color w:val="191919"/>
              </w:rPr>
              <w:t>ssignment (1 = Receiver 2)</w:t>
            </w:r>
          </w:p>
        </w:tc>
      </w:tr>
      <w:tr w:rsidR="00B42526" w:rsidRPr="000C6FFA" w14:paraId="6FC4D385" w14:textId="5AC4EA68" w:rsidTr="00B42526">
        <w:tc>
          <w:tcPr>
            <w:tcW w:w="1068" w:type="dxa"/>
          </w:tcPr>
          <w:p w14:paraId="5876D96D" w14:textId="77777777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924" w:type="dxa"/>
          </w:tcPr>
          <w:p w14:paraId="62801465" w14:textId="425ADBB6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0-1</w:t>
            </w:r>
          </w:p>
        </w:tc>
        <w:tc>
          <w:tcPr>
            <w:tcW w:w="7543" w:type="dxa"/>
          </w:tcPr>
          <w:p w14:paraId="669B52D0" w14:textId="6219A7E0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AD-4 </w:t>
            </w:r>
            <w:r w:rsidR="00354370">
              <w:rPr>
                <w:rFonts w:cstheme="minorHAnsi"/>
                <w:color w:val="191919"/>
              </w:rPr>
              <w:t>R</w:t>
            </w:r>
            <w:r>
              <w:rPr>
                <w:rFonts w:cstheme="minorHAnsi"/>
                <w:color w:val="191919"/>
              </w:rPr>
              <w:t xml:space="preserve">eceiver </w:t>
            </w:r>
            <w:r w:rsidR="00354370">
              <w:rPr>
                <w:rFonts w:cstheme="minorHAnsi"/>
                <w:color w:val="191919"/>
              </w:rPr>
              <w:t>A</w:t>
            </w:r>
            <w:r>
              <w:rPr>
                <w:rFonts w:cstheme="minorHAnsi"/>
                <w:color w:val="191919"/>
              </w:rPr>
              <w:t>ssignment (1 = Receiver 2)</w:t>
            </w:r>
          </w:p>
        </w:tc>
      </w:tr>
      <w:tr w:rsidR="00B42526" w:rsidRPr="000C6FFA" w14:paraId="453D3056" w14:textId="6A619AA3" w:rsidTr="00B42526">
        <w:tc>
          <w:tcPr>
            <w:tcW w:w="1068" w:type="dxa"/>
          </w:tcPr>
          <w:p w14:paraId="69F1CB09" w14:textId="450FBB44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161</w:t>
            </w:r>
            <w:r w:rsidR="0072732B">
              <w:rPr>
                <w:rFonts w:cstheme="minorHAnsi"/>
                <w:color w:val="191919"/>
              </w:rPr>
              <w:t>4</w:t>
            </w:r>
          </w:p>
        </w:tc>
        <w:tc>
          <w:tcPr>
            <w:tcW w:w="924" w:type="dxa"/>
          </w:tcPr>
          <w:p w14:paraId="7C070DFB" w14:textId="470166CA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6-7</w:t>
            </w:r>
          </w:p>
        </w:tc>
        <w:tc>
          <w:tcPr>
            <w:tcW w:w="7543" w:type="dxa"/>
          </w:tcPr>
          <w:p w14:paraId="35B03DBC" w14:textId="71370BA3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Receiver 1 </w:t>
            </w:r>
            <w:r w:rsidR="00354370">
              <w:rPr>
                <w:rFonts w:cstheme="minorHAnsi"/>
                <w:color w:val="191919"/>
              </w:rPr>
              <w:t>B</w:t>
            </w:r>
            <w:r>
              <w:rPr>
                <w:rFonts w:cstheme="minorHAnsi"/>
                <w:color w:val="191919"/>
              </w:rPr>
              <w:t>and (1 = S-band)</w:t>
            </w:r>
          </w:p>
        </w:tc>
      </w:tr>
      <w:tr w:rsidR="00B42526" w:rsidRPr="000C6FFA" w14:paraId="26314CBC" w14:textId="7CBF5103" w:rsidTr="00B42526">
        <w:tc>
          <w:tcPr>
            <w:tcW w:w="1068" w:type="dxa"/>
          </w:tcPr>
          <w:p w14:paraId="1A407FC2" w14:textId="77777777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924" w:type="dxa"/>
          </w:tcPr>
          <w:p w14:paraId="377202CE" w14:textId="348BF99E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4-5</w:t>
            </w:r>
          </w:p>
        </w:tc>
        <w:tc>
          <w:tcPr>
            <w:tcW w:w="7543" w:type="dxa"/>
          </w:tcPr>
          <w:p w14:paraId="2BE25DB2" w14:textId="40B60801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Receiver 2 </w:t>
            </w:r>
            <w:r w:rsidR="00354370">
              <w:rPr>
                <w:rFonts w:cstheme="minorHAnsi"/>
                <w:color w:val="191919"/>
              </w:rPr>
              <w:t>B</w:t>
            </w:r>
            <w:r>
              <w:rPr>
                <w:rFonts w:cstheme="minorHAnsi"/>
                <w:color w:val="191919"/>
              </w:rPr>
              <w:t>and (</w:t>
            </w:r>
            <w:r w:rsidR="00CB5502">
              <w:rPr>
                <w:rFonts w:cstheme="minorHAnsi"/>
                <w:color w:val="191919"/>
              </w:rPr>
              <w:t>2 = X-band)</w:t>
            </w:r>
          </w:p>
        </w:tc>
      </w:tr>
      <w:tr w:rsidR="00B42526" w:rsidRPr="000C6FFA" w14:paraId="51A7FEB0" w14:textId="0C950011" w:rsidTr="00B42526">
        <w:tc>
          <w:tcPr>
            <w:tcW w:w="1068" w:type="dxa"/>
          </w:tcPr>
          <w:p w14:paraId="4493ABDF" w14:textId="77777777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924" w:type="dxa"/>
          </w:tcPr>
          <w:p w14:paraId="70355503" w14:textId="2D31BE5A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2-3</w:t>
            </w:r>
          </w:p>
        </w:tc>
        <w:tc>
          <w:tcPr>
            <w:tcW w:w="7543" w:type="dxa"/>
          </w:tcPr>
          <w:p w14:paraId="490B4D79" w14:textId="04B3A652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Receiver 3 </w:t>
            </w:r>
            <w:r w:rsidR="00354370">
              <w:rPr>
                <w:rFonts w:cstheme="minorHAnsi"/>
                <w:color w:val="191919"/>
              </w:rPr>
              <w:t>B</w:t>
            </w:r>
            <w:r>
              <w:rPr>
                <w:rFonts w:cstheme="minorHAnsi"/>
                <w:color w:val="191919"/>
              </w:rPr>
              <w:t>and (0 = not used)</w:t>
            </w:r>
          </w:p>
        </w:tc>
      </w:tr>
      <w:tr w:rsidR="00B42526" w:rsidRPr="000C6FFA" w14:paraId="67860745" w14:textId="17094431" w:rsidTr="00B42526">
        <w:tc>
          <w:tcPr>
            <w:tcW w:w="1068" w:type="dxa"/>
          </w:tcPr>
          <w:p w14:paraId="6A867DCB" w14:textId="77777777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924" w:type="dxa"/>
          </w:tcPr>
          <w:p w14:paraId="4494CDAE" w14:textId="28F2340C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0-1</w:t>
            </w:r>
          </w:p>
        </w:tc>
        <w:tc>
          <w:tcPr>
            <w:tcW w:w="7543" w:type="dxa"/>
          </w:tcPr>
          <w:p w14:paraId="1BA36C7F" w14:textId="55799FB1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Receiver 4 </w:t>
            </w:r>
            <w:r w:rsidR="00354370">
              <w:rPr>
                <w:rFonts w:cstheme="minorHAnsi"/>
                <w:color w:val="191919"/>
              </w:rPr>
              <w:t>B</w:t>
            </w:r>
            <w:r>
              <w:rPr>
                <w:rFonts w:cstheme="minorHAnsi"/>
                <w:color w:val="191919"/>
              </w:rPr>
              <w:t>and (0 = not used)</w:t>
            </w:r>
          </w:p>
        </w:tc>
      </w:tr>
      <w:tr w:rsidR="00B42526" w:rsidRPr="000C6FFA" w14:paraId="488C97BC" w14:textId="18DA0629" w:rsidTr="00B42526">
        <w:tc>
          <w:tcPr>
            <w:tcW w:w="1068" w:type="dxa"/>
          </w:tcPr>
          <w:p w14:paraId="7DAC2722" w14:textId="3AB28C2B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161</w:t>
            </w:r>
            <w:r w:rsidR="0072732B">
              <w:rPr>
                <w:rFonts w:cstheme="minorHAnsi"/>
                <w:color w:val="191919"/>
              </w:rPr>
              <w:t>5</w:t>
            </w:r>
          </w:p>
        </w:tc>
        <w:tc>
          <w:tcPr>
            <w:tcW w:w="924" w:type="dxa"/>
          </w:tcPr>
          <w:p w14:paraId="50663C5C" w14:textId="77777777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7D267CBF" w14:textId="5BEAC66F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Receiver 1 </w:t>
            </w:r>
            <w:r w:rsidR="00354370">
              <w:rPr>
                <w:rFonts w:cstheme="minorHAnsi"/>
                <w:color w:val="191919"/>
              </w:rPr>
              <w:t>F</w:t>
            </w:r>
            <w:r>
              <w:rPr>
                <w:rFonts w:cstheme="minorHAnsi"/>
                <w:color w:val="191919"/>
              </w:rPr>
              <w:t>ilter (set to ‘6’, but meaning not known)</w:t>
            </w:r>
          </w:p>
        </w:tc>
      </w:tr>
      <w:tr w:rsidR="00B42526" w:rsidRPr="000C6FFA" w14:paraId="45F1968C" w14:textId="31C84EDD" w:rsidTr="00B42526">
        <w:tc>
          <w:tcPr>
            <w:tcW w:w="1068" w:type="dxa"/>
          </w:tcPr>
          <w:p w14:paraId="740B9C7D" w14:textId="27170AD6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161</w:t>
            </w:r>
            <w:r w:rsidR="0072732B">
              <w:rPr>
                <w:rFonts w:cstheme="minorHAnsi"/>
                <w:color w:val="191919"/>
              </w:rPr>
              <w:t>5</w:t>
            </w:r>
          </w:p>
        </w:tc>
        <w:tc>
          <w:tcPr>
            <w:tcW w:w="924" w:type="dxa"/>
          </w:tcPr>
          <w:p w14:paraId="7C7F557A" w14:textId="77777777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BFF2314" w14:textId="109D48F3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Receiver 2 </w:t>
            </w:r>
            <w:r w:rsidR="00354370">
              <w:rPr>
                <w:rFonts w:cstheme="minorHAnsi"/>
                <w:color w:val="191919"/>
              </w:rPr>
              <w:t>F</w:t>
            </w:r>
            <w:r>
              <w:rPr>
                <w:rFonts w:cstheme="minorHAnsi"/>
                <w:color w:val="191919"/>
              </w:rPr>
              <w:t>ilter (set to ‘6’, but meaning not known)</w:t>
            </w:r>
          </w:p>
        </w:tc>
      </w:tr>
      <w:tr w:rsidR="00B42526" w:rsidRPr="000C6FFA" w14:paraId="5837DC82" w14:textId="7702B835" w:rsidTr="00B42526">
        <w:tc>
          <w:tcPr>
            <w:tcW w:w="1068" w:type="dxa"/>
          </w:tcPr>
          <w:p w14:paraId="4249F33F" w14:textId="4EB85FD6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161</w:t>
            </w:r>
            <w:r w:rsidR="0072732B">
              <w:rPr>
                <w:rFonts w:cstheme="minorHAnsi"/>
                <w:color w:val="191919"/>
              </w:rPr>
              <w:t>7</w:t>
            </w:r>
          </w:p>
        </w:tc>
        <w:tc>
          <w:tcPr>
            <w:tcW w:w="924" w:type="dxa"/>
          </w:tcPr>
          <w:p w14:paraId="2A05982C" w14:textId="77777777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3AB931F" w14:textId="266260E5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Receiver 3 </w:t>
            </w:r>
            <w:r w:rsidR="00354370">
              <w:rPr>
                <w:rFonts w:cstheme="minorHAnsi"/>
                <w:color w:val="191919"/>
              </w:rPr>
              <w:t>F</w:t>
            </w:r>
            <w:r>
              <w:rPr>
                <w:rFonts w:cstheme="minorHAnsi"/>
                <w:color w:val="191919"/>
              </w:rPr>
              <w:t>ilter (set to ‘0’, presumably meaning ‘N/A’)</w:t>
            </w:r>
          </w:p>
        </w:tc>
      </w:tr>
      <w:tr w:rsidR="00B42526" w:rsidRPr="000C6FFA" w14:paraId="565524C5" w14:textId="48E1DA98" w:rsidTr="00B42526">
        <w:tc>
          <w:tcPr>
            <w:tcW w:w="1068" w:type="dxa"/>
          </w:tcPr>
          <w:p w14:paraId="49A65F92" w14:textId="725BE5E3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161</w:t>
            </w:r>
            <w:r w:rsidR="0072732B">
              <w:rPr>
                <w:rFonts w:cstheme="minorHAnsi"/>
                <w:color w:val="191919"/>
              </w:rPr>
              <w:t>8</w:t>
            </w:r>
          </w:p>
        </w:tc>
        <w:tc>
          <w:tcPr>
            <w:tcW w:w="924" w:type="dxa"/>
          </w:tcPr>
          <w:p w14:paraId="0EAD3E68" w14:textId="77777777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273FD182" w14:textId="5A1E43B9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Receiver 4 </w:t>
            </w:r>
            <w:r w:rsidR="00354370">
              <w:rPr>
                <w:rFonts w:cstheme="minorHAnsi"/>
                <w:color w:val="191919"/>
              </w:rPr>
              <w:t>F</w:t>
            </w:r>
            <w:r>
              <w:rPr>
                <w:rFonts w:cstheme="minorHAnsi"/>
                <w:color w:val="191919"/>
              </w:rPr>
              <w:t>ilter (set to ‘0’, presumably meaning ‘N/A’)</w:t>
            </w:r>
          </w:p>
        </w:tc>
      </w:tr>
      <w:tr w:rsidR="00B42526" w:rsidRPr="000C6FFA" w14:paraId="642EA8C1" w14:textId="5FEA4413" w:rsidTr="00B42526">
        <w:tc>
          <w:tcPr>
            <w:tcW w:w="1068" w:type="dxa"/>
          </w:tcPr>
          <w:p w14:paraId="55C82EAF" w14:textId="2E88C849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161</w:t>
            </w:r>
            <w:r w:rsidR="0072732B">
              <w:rPr>
                <w:rFonts w:cstheme="minorHAnsi"/>
                <w:color w:val="191919"/>
              </w:rPr>
              <w:t>9</w:t>
            </w:r>
            <w:r>
              <w:rPr>
                <w:rFonts w:cstheme="minorHAnsi"/>
                <w:color w:val="191919"/>
              </w:rPr>
              <w:t>-2</w:t>
            </w:r>
            <w:r w:rsidR="0072732B">
              <w:rPr>
                <w:rFonts w:cstheme="minorHAnsi"/>
                <w:color w:val="191919"/>
              </w:rPr>
              <w:t>1</w:t>
            </w:r>
          </w:p>
        </w:tc>
        <w:tc>
          <w:tcPr>
            <w:tcW w:w="924" w:type="dxa"/>
          </w:tcPr>
          <w:p w14:paraId="7BB3D09A" w14:textId="77777777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C56ACC4" w14:textId="16644E30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Commanded </w:t>
            </w:r>
            <w:r w:rsidR="00354370">
              <w:rPr>
                <w:rFonts w:cstheme="minorHAnsi"/>
                <w:color w:val="191919"/>
              </w:rPr>
              <w:t>F</w:t>
            </w:r>
            <w:r>
              <w:rPr>
                <w:rFonts w:cstheme="minorHAnsi"/>
                <w:color w:val="191919"/>
              </w:rPr>
              <w:t>requency – high part (integer Hz divided by 10)</w:t>
            </w:r>
          </w:p>
        </w:tc>
      </w:tr>
      <w:tr w:rsidR="00B42526" w:rsidRPr="000C6FFA" w14:paraId="29E47C4C" w14:textId="455DA252" w:rsidTr="00B42526">
        <w:tc>
          <w:tcPr>
            <w:tcW w:w="1068" w:type="dxa"/>
          </w:tcPr>
          <w:p w14:paraId="11D53A4B" w14:textId="6D8B3D71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162</w:t>
            </w:r>
            <w:r w:rsidR="0072732B">
              <w:rPr>
                <w:rFonts w:cstheme="minorHAnsi"/>
                <w:color w:val="191919"/>
              </w:rPr>
              <w:t>2</w:t>
            </w:r>
            <w:r>
              <w:rPr>
                <w:rFonts w:cstheme="minorHAnsi"/>
                <w:color w:val="191919"/>
              </w:rPr>
              <w:t>-2</w:t>
            </w:r>
            <w:r w:rsidR="0072732B">
              <w:rPr>
                <w:rFonts w:cstheme="minorHAnsi"/>
                <w:color w:val="191919"/>
              </w:rPr>
              <w:t>4</w:t>
            </w:r>
          </w:p>
        </w:tc>
        <w:tc>
          <w:tcPr>
            <w:tcW w:w="924" w:type="dxa"/>
          </w:tcPr>
          <w:p w14:paraId="3C29F889" w14:textId="77777777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1306D79" w14:textId="3A8A69D1" w:rsidR="00B42526" w:rsidRPr="00CB5502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Commanded </w:t>
            </w:r>
            <w:r w:rsidR="00354370">
              <w:rPr>
                <w:rFonts w:cstheme="minorHAnsi"/>
                <w:color w:val="191919"/>
              </w:rPr>
              <w:t>F</w:t>
            </w:r>
            <w:r>
              <w:rPr>
                <w:rFonts w:cstheme="minorHAnsi"/>
                <w:color w:val="191919"/>
              </w:rPr>
              <w:t>requency – low part (Hz modulo 10, multiplied by 10</w:t>
            </w:r>
            <w:r w:rsidRPr="00B42526">
              <w:rPr>
                <w:rFonts w:cstheme="minorHAnsi"/>
                <w:color w:val="191919"/>
                <w:vertAlign w:val="superscript"/>
              </w:rPr>
              <w:t>6</w:t>
            </w:r>
            <w:r w:rsidR="00CB5502">
              <w:rPr>
                <w:rFonts w:cstheme="minorHAnsi"/>
                <w:color w:val="191919"/>
              </w:rPr>
              <w:t>)</w:t>
            </w:r>
          </w:p>
        </w:tc>
      </w:tr>
      <w:tr w:rsidR="00B42526" w:rsidRPr="000C6FFA" w14:paraId="3DA59D9C" w14:textId="25E9E064" w:rsidTr="00B42526">
        <w:tc>
          <w:tcPr>
            <w:tcW w:w="1068" w:type="dxa"/>
          </w:tcPr>
          <w:p w14:paraId="5784670C" w14:textId="6F8BE6AF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162</w:t>
            </w:r>
            <w:r w:rsidR="0072732B">
              <w:rPr>
                <w:rFonts w:cstheme="minorHAnsi"/>
                <w:color w:val="191919"/>
              </w:rPr>
              <w:t>5</w:t>
            </w:r>
            <w:r>
              <w:rPr>
                <w:rFonts w:cstheme="minorHAnsi"/>
                <w:color w:val="191919"/>
              </w:rPr>
              <w:t>-2</w:t>
            </w:r>
            <w:r w:rsidR="0072732B">
              <w:rPr>
                <w:rFonts w:cstheme="minorHAnsi"/>
                <w:color w:val="191919"/>
              </w:rPr>
              <w:t>7</w:t>
            </w:r>
          </w:p>
        </w:tc>
        <w:tc>
          <w:tcPr>
            <w:tcW w:w="924" w:type="dxa"/>
          </w:tcPr>
          <w:p w14:paraId="0D721BB1" w14:textId="77777777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D9D1117" w14:textId="05958335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Synthesizer </w:t>
            </w:r>
            <w:r w:rsidR="00354370">
              <w:rPr>
                <w:rFonts w:cstheme="minorHAnsi"/>
                <w:color w:val="191919"/>
              </w:rPr>
              <w:t>C</w:t>
            </w:r>
            <w:r>
              <w:rPr>
                <w:rFonts w:cstheme="minorHAnsi"/>
                <w:color w:val="191919"/>
              </w:rPr>
              <w:t>ount – high part (integer count divided by 10)</w:t>
            </w:r>
          </w:p>
        </w:tc>
      </w:tr>
      <w:tr w:rsidR="00B42526" w:rsidRPr="000C6FFA" w14:paraId="4418293D" w14:textId="2387D1B8" w:rsidTr="00B42526">
        <w:tc>
          <w:tcPr>
            <w:tcW w:w="1068" w:type="dxa"/>
          </w:tcPr>
          <w:p w14:paraId="1119C802" w14:textId="096543FC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162</w:t>
            </w:r>
            <w:r w:rsidR="0072732B">
              <w:rPr>
                <w:rFonts w:cstheme="minorHAnsi"/>
                <w:color w:val="191919"/>
              </w:rPr>
              <w:t>8</w:t>
            </w:r>
            <w:r>
              <w:rPr>
                <w:rFonts w:cstheme="minorHAnsi"/>
                <w:color w:val="191919"/>
              </w:rPr>
              <w:t>-</w:t>
            </w:r>
            <w:r w:rsidR="0072732B">
              <w:rPr>
                <w:rFonts w:cstheme="minorHAnsi"/>
                <w:color w:val="191919"/>
              </w:rPr>
              <w:t>30</w:t>
            </w:r>
          </w:p>
        </w:tc>
        <w:tc>
          <w:tcPr>
            <w:tcW w:w="924" w:type="dxa"/>
          </w:tcPr>
          <w:p w14:paraId="251AB0BF" w14:textId="77777777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0BFB55D3" w14:textId="02A84BC8" w:rsidR="00B42526" w:rsidRPr="00CB5502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Synthesizer </w:t>
            </w:r>
            <w:r w:rsidR="00354370">
              <w:rPr>
                <w:rFonts w:cstheme="minorHAnsi"/>
                <w:color w:val="191919"/>
              </w:rPr>
              <w:t>C</w:t>
            </w:r>
            <w:r>
              <w:rPr>
                <w:rFonts w:cstheme="minorHAnsi"/>
                <w:color w:val="191919"/>
              </w:rPr>
              <w:t>ount – low part (count modulo 10, multiplied by 10</w:t>
            </w:r>
            <w:r w:rsidRPr="00B42526">
              <w:rPr>
                <w:rFonts w:cstheme="minorHAnsi"/>
                <w:color w:val="191919"/>
                <w:vertAlign w:val="superscript"/>
              </w:rPr>
              <w:t>6</w:t>
            </w:r>
            <w:r w:rsidR="00CB5502">
              <w:rPr>
                <w:rFonts w:cstheme="minorHAnsi"/>
                <w:color w:val="191919"/>
              </w:rPr>
              <w:t>)</w:t>
            </w:r>
          </w:p>
        </w:tc>
      </w:tr>
      <w:tr w:rsidR="00B42526" w:rsidRPr="000C6FFA" w14:paraId="7C644218" w14:textId="77777777" w:rsidTr="00B42526">
        <w:tc>
          <w:tcPr>
            <w:tcW w:w="1068" w:type="dxa"/>
          </w:tcPr>
          <w:p w14:paraId="0B2A03E1" w14:textId="53EC4371" w:rsidR="00B42526" w:rsidRP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163</w:t>
            </w:r>
            <w:r w:rsidR="0072732B">
              <w:rPr>
                <w:rFonts w:cstheme="minorHAnsi"/>
                <w:color w:val="191919"/>
              </w:rPr>
              <w:t>1-33</w:t>
            </w:r>
          </w:p>
        </w:tc>
        <w:tc>
          <w:tcPr>
            <w:tcW w:w="924" w:type="dxa"/>
          </w:tcPr>
          <w:p w14:paraId="65E391F2" w14:textId="77777777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662EE7E" w14:textId="530D992A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Ramp </w:t>
            </w:r>
            <w:r w:rsidR="00354370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tart </w:t>
            </w:r>
            <w:r w:rsidR="00354370">
              <w:rPr>
                <w:rFonts w:cstheme="minorHAnsi"/>
                <w:color w:val="191919"/>
              </w:rPr>
              <w:t>F</w:t>
            </w:r>
            <w:r>
              <w:rPr>
                <w:rFonts w:cstheme="minorHAnsi"/>
                <w:color w:val="191919"/>
              </w:rPr>
              <w:t>requency – high part (integer Hz divided by 10)</w:t>
            </w:r>
          </w:p>
        </w:tc>
      </w:tr>
      <w:tr w:rsidR="00B42526" w:rsidRPr="000C6FFA" w14:paraId="275EBD37" w14:textId="77777777" w:rsidTr="00B42526">
        <w:tc>
          <w:tcPr>
            <w:tcW w:w="1068" w:type="dxa"/>
          </w:tcPr>
          <w:p w14:paraId="14F2A821" w14:textId="2AA90268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163</w:t>
            </w:r>
            <w:r w:rsidR="00D323E7">
              <w:rPr>
                <w:rFonts w:cstheme="minorHAnsi"/>
                <w:color w:val="191919"/>
              </w:rPr>
              <w:t>4-36</w:t>
            </w:r>
          </w:p>
        </w:tc>
        <w:tc>
          <w:tcPr>
            <w:tcW w:w="924" w:type="dxa"/>
          </w:tcPr>
          <w:p w14:paraId="3C28AE37" w14:textId="77777777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7FB03E9B" w14:textId="258D2073" w:rsidR="00B42526" w:rsidRPr="00CB5502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Ramp </w:t>
            </w:r>
            <w:r w:rsidR="00354370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tart </w:t>
            </w:r>
            <w:r w:rsidR="00354370">
              <w:rPr>
                <w:rFonts w:cstheme="minorHAnsi"/>
                <w:color w:val="191919"/>
              </w:rPr>
              <w:t>F</w:t>
            </w:r>
            <w:r>
              <w:rPr>
                <w:rFonts w:cstheme="minorHAnsi"/>
                <w:color w:val="191919"/>
              </w:rPr>
              <w:t>requency – low part (Hz modulo 10, multiplied by 10</w:t>
            </w:r>
            <w:r w:rsidRPr="00B42526">
              <w:rPr>
                <w:rFonts w:cstheme="minorHAnsi"/>
                <w:color w:val="191919"/>
                <w:vertAlign w:val="superscript"/>
              </w:rPr>
              <w:t>6</w:t>
            </w:r>
            <w:r w:rsidR="00CB5502">
              <w:rPr>
                <w:rFonts w:cstheme="minorHAnsi"/>
                <w:color w:val="191919"/>
              </w:rPr>
              <w:t>)</w:t>
            </w:r>
          </w:p>
        </w:tc>
      </w:tr>
      <w:tr w:rsidR="00B42526" w:rsidRPr="000C6FFA" w14:paraId="6C16FEBB" w14:textId="77777777" w:rsidTr="00B42526">
        <w:tc>
          <w:tcPr>
            <w:tcW w:w="1068" w:type="dxa"/>
          </w:tcPr>
          <w:p w14:paraId="70E6C29F" w14:textId="4657B7FF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163</w:t>
            </w:r>
            <w:r w:rsidR="00D323E7">
              <w:rPr>
                <w:rFonts w:cstheme="minorHAnsi"/>
                <w:color w:val="191919"/>
              </w:rPr>
              <w:t>7-40</w:t>
            </w:r>
          </w:p>
        </w:tc>
        <w:tc>
          <w:tcPr>
            <w:tcW w:w="924" w:type="dxa"/>
          </w:tcPr>
          <w:p w14:paraId="5FC53D7A" w14:textId="77777777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2CD46AEE" w14:textId="35044A94" w:rsidR="00B42526" w:rsidRPr="00CB5502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POCA </w:t>
            </w:r>
            <w:r w:rsidR="00354370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weep </w:t>
            </w:r>
            <w:r w:rsidR="00354370">
              <w:rPr>
                <w:rFonts w:cstheme="minorHAnsi"/>
                <w:color w:val="191919"/>
              </w:rPr>
              <w:t>R</w:t>
            </w:r>
            <w:r>
              <w:rPr>
                <w:rFonts w:cstheme="minorHAnsi"/>
                <w:color w:val="191919"/>
              </w:rPr>
              <w:t>ate (two’s complement x 10</w:t>
            </w:r>
            <w:r w:rsidRPr="00B42526">
              <w:rPr>
                <w:rFonts w:cstheme="minorHAnsi"/>
                <w:color w:val="191919"/>
                <w:vertAlign w:val="superscript"/>
              </w:rPr>
              <w:t>5</w:t>
            </w:r>
            <w:r w:rsidR="00CB5502">
              <w:rPr>
                <w:rFonts w:cstheme="minorHAnsi"/>
                <w:color w:val="191919"/>
              </w:rPr>
              <w:t>)</w:t>
            </w:r>
          </w:p>
        </w:tc>
      </w:tr>
      <w:tr w:rsidR="00B42526" w:rsidRPr="000C6FFA" w14:paraId="3863DC10" w14:textId="77777777" w:rsidTr="00B42526">
        <w:tc>
          <w:tcPr>
            <w:tcW w:w="1068" w:type="dxa"/>
          </w:tcPr>
          <w:p w14:paraId="067A1B8C" w14:textId="19419F42" w:rsidR="00B42526" w:rsidRDefault="00B42526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164</w:t>
            </w:r>
            <w:r w:rsidR="00D323E7">
              <w:rPr>
                <w:rFonts w:cstheme="minorHAnsi"/>
                <w:color w:val="191919"/>
              </w:rPr>
              <w:t>1</w:t>
            </w:r>
          </w:p>
        </w:tc>
        <w:tc>
          <w:tcPr>
            <w:tcW w:w="924" w:type="dxa"/>
          </w:tcPr>
          <w:p w14:paraId="157F9012" w14:textId="12EFB750" w:rsidR="00B42526" w:rsidRDefault="00B42526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59C6BD95" w14:textId="71FD17A5" w:rsidR="00B42526" w:rsidRDefault="00B42526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POCA </w:t>
            </w:r>
            <w:r w:rsidR="00354370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>tatus</w:t>
            </w:r>
            <w:r w:rsidR="00DB4F1D">
              <w:rPr>
                <w:rFonts w:cstheme="minorHAnsi"/>
                <w:color w:val="191919"/>
              </w:rPr>
              <w:t xml:space="preserve"> (see Table 2 for details)</w:t>
            </w:r>
          </w:p>
        </w:tc>
      </w:tr>
      <w:tr w:rsidR="0072732B" w:rsidRPr="000C6FFA" w14:paraId="62C4D262" w14:textId="77777777" w:rsidTr="00B42526">
        <w:tc>
          <w:tcPr>
            <w:tcW w:w="1068" w:type="dxa"/>
          </w:tcPr>
          <w:p w14:paraId="6DBEB47F" w14:textId="1A2C0DEC" w:rsidR="0072732B" w:rsidRDefault="0072732B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164</w:t>
            </w:r>
            <w:r w:rsidR="00D323E7">
              <w:rPr>
                <w:rFonts w:cstheme="minorHAnsi"/>
                <w:color w:val="191919"/>
              </w:rPr>
              <w:t>2-44</w:t>
            </w:r>
          </w:p>
        </w:tc>
        <w:tc>
          <w:tcPr>
            <w:tcW w:w="924" w:type="dxa"/>
          </w:tcPr>
          <w:p w14:paraId="481F66B8" w14:textId="77777777" w:rsidR="0072732B" w:rsidRDefault="0072732B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77B480F9" w14:textId="1057BA20" w:rsidR="0072732B" w:rsidRDefault="0072732B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Time </w:t>
            </w:r>
            <w:r w:rsidR="00354370">
              <w:rPr>
                <w:rFonts w:cstheme="minorHAnsi"/>
                <w:color w:val="191919"/>
              </w:rPr>
              <w:t>Of</w:t>
            </w:r>
            <w:r>
              <w:rPr>
                <w:rFonts w:cstheme="minorHAnsi"/>
                <w:color w:val="191919"/>
              </w:rPr>
              <w:t>fset (nanoseconds)</w:t>
            </w:r>
          </w:p>
        </w:tc>
      </w:tr>
      <w:tr w:rsidR="0072732B" w:rsidRPr="000C6FFA" w14:paraId="0158F1AA" w14:textId="77777777" w:rsidTr="00B42526">
        <w:tc>
          <w:tcPr>
            <w:tcW w:w="1068" w:type="dxa"/>
          </w:tcPr>
          <w:p w14:paraId="56B80604" w14:textId="22733747" w:rsidR="0072732B" w:rsidRDefault="0072732B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164</w:t>
            </w:r>
            <w:r w:rsidR="00D323E7">
              <w:rPr>
                <w:rFonts w:cstheme="minorHAnsi"/>
                <w:color w:val="191919"/>
              </w:rPr>
              <w:t>5-48</w:t>
            </w:r>
          </w:p>
        </w:tc>
        <w:tc>
          <w:tcPr>
            <w:tcW w:w="924" w:type="dxa"/>
          </w:tcPr>
          <w:p w14:paraId="6CCBA017" w14:textId="77777777" w:rsidR="0072732B" w:rsidRDefault="0072732B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5AC98DFC" w14:textId="6A7E4CD6" w:rsidR="0072732B" w:rsidRPr="0072732B" w:rsidRDefault="0072732B" w:rsidP="000A61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Sample </w:t>
            </w:r>
            <w:r w:rsidR="00354370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>ize (8 or 12 bits) (</w:t>
            </w:r>
            <w:r w:rsidR="00CB5502">
              <w:rPr>
                <w:rFonts w:cstheme="minorHAnsi"/>
                <w:color w:val="191919"/>
              </w:rPr>
              <w:t>set to ‘8’ for Voyager)</w:t>
            </w:r>
          </w:p>
        </w:tc>
      </w:tr>
      <w:tr w:rsidR="0072732B" w:rsidRPr="000C6FFA" w14:paraId="1471A099" w14:textId="77777777" w:rsidTr="00B42526">
        <w:tc>
          <w:tcPr>
            <w:tcW w:w="1068" w:type="dxa"/>
          </w:tcPr>
          <w:p w14:paraId="653A0CE5" w14:textId="53A59BF6" w:rsidR="0072732B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1649-68</w:t>
            </w:r>
          </w:p>
        </w:tc>
        <w:tc>
          <w:tcPr>
            <w:tcW w:w="924" w:type="dxa"/>
          </w:tcPr>
          <w:p w14:paraId="7F0D91BE" w14:textId="77777777" w:rsidR="0072732B" w:rsidRDefault="0072732B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469D1D16" w14:textId="7B24E424" w:rsidR="0072732B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Not used (set to ‘0’)</w:t>
            </w:r>
          </w:p>
        </w:tc>
      </w:tr>
      <w:tr w:rsidR="009C6ABA" w:rsidRPr="000C6FFA" w14:paraId="3EABBE65" w14:textId="77777777" w:rsidTr="00B42526">
        <w:tc>
          <w:tcPr>
            <w:tcW w:w="1068" w:type="dxa"/>
          </w:tcPr>
          <w:p w14:paraId="04CBE9AE" w14:textId="383E5FBE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1669</w:t>
            </w:r>
          </w:p>
        </w:tc>
        <w:tc>
          <w:tcPr>
            <w:tcW w:w="924" w:type="dxa"/>
          </w:tcPr>
          <w:p w14:paraId="1DD0750E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1276071" w14:textId="48FF54CD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Last two digits of </w:t>
            </w:r>
            <w:r w:rsidR="007E6CB9">
              <w:rPr>
                <w:rFonts w:cstheme="minorHAnsi"/>
                <w:color w:val="191919"/>
              </w:rPr>
              <w:t>F</w:t>
            </w:r>
            <w:r>
              <w:rPr>
                <w:rFonts w:cstheme="minorHAnsi"/>
                <w:color w:val="191919"/>
              </w:rPr>
              <w:t xml:space="preserve">ile </w:t>
            </w:r>
            <w:r w:rsidR="007E6CB9">
              <w:rPr>
                <w:rFonts w:cstheme="minorHAnsi"/>
                <w:color w:val="191919"/>
              </w:rPr>
              <w:t>C</w:t>
            </w:r>
            <w:r>
              <w:rPr>
                <w:rFonts w:cstheme="minorHAnsi"/>
                <w:color w:val="191919"/>
              </w:rPr>
              <w:t xml:space="preserve">reation </w:t>
            </w:r>
            <w:r w:rsidR="007E6CB9">
              <w:rPr>
                <w:rFonts w:cstheme="minorHAnsi"/>
                <w:color w:val="191919"/>
              </w:rPr>
              <w:t>Y</w:t>
            </w:r>
            <w:r>
              <w:rPr>
                <w:rFonts w:cstheme="minorHAnsi"/>
                <w:color w:val="191919"/>
              </w:rPr>
              <w:t>ear (</w:t>
            </w:r>
            <w:r w:rsidRPr="00CB5502">
              <w:rPr>
                <w:rFonts w:cstheme="minorHAnsi"/>
                <w:i/>
                <w:iCs/>
                <w:color w:val="191919"/>
              </w:rPr>
              <w:t>e.g</w:t>
            </w:r>
            <w:r>
              <w:rPr>
                <w:rFonts w:cstheme="minorHAnsi"/>
                <w:color w:val="191919"/>
              </w:rPr>
              <w:t>., ‘79’)</w:t>
            </w:r>
          </w:p>
        </w:tc>
      </w:tr>
      <w:tr w:rsidR="009C6ABA" w:rsidRPr="000C6FFA" w14:paraId="1D04C94B" w14:textId="77777777" w:rsidTr="00B42526">
        <w:tc>
          <w:tcPr>
            <w:tcW w:w="1068" w:type="dxa"/>
          </w:tcPr>
          <w:p w14:paraId="4E95F70E" w14:textId="6AE0D0D3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1670-71</w:t>
            </w:r>
          </w:p>
        </w:tc>
        <w:tc>
          <w:tcPr>
            <w:tcW w:w="924" w:type="dxa"/>
          </w:tcPr>
          <w:p w14:paraId="6A33B74A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5D0B7E9A" w14:textId="214B78CB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C</w:t>
            </w:r>
            <w:r>
              <w:rPr>
                <w:rFonts w:cstheme="minorHAnsi"/>
                <w:color w:val="191919"/>
              </w:rPr>
              <w:t xml:space="preserve">reation </w:t>
            </w:r>
            <w:r w:rsidR="007E6CB9">
              <w:rPr>
                <w:rFonts w:cstheme="minorHAnsi"/>
                <w:color w:val="191919"/>
              </w:rPr>
              <w:t>D</w:t>
            </w:r>
            <w:r>
              <w:rPr>
                <w:rFonts w:cstheme="minorHAnsi"/>
                <w:color w:val="191919"/>
              </w:rPr>
              <w:t>ay-of-</w:t>
            </w:r>
            <w:r w:rsidR="007E6CB9">
              <w:rPr>
                <w:rFonts w:cstheme="minorHAnsi"/>
                <w:color w:val="191919"/>
              </w:rPr>
              <w:t>Y</w:t>
            </w:r>
            <w:r>
              <w:rPr>
                <w:rFonts w:cstheme="minorHAnsi"/>
                <w:color w:val="191919"/>
              </w:rPr>
              <w:t>ear</w:t>
            </w:r>
          </w:p>
        </w:tc>
      </w:tr>
      <w:tr w:rsidR="009C6ABA" w:rsidRPr="000C6FFA" w14:paraId="00798E2A" w14:textId="77777777" w:rsidTr="00B42526">
        <w:tc>
          <w:tcPr>
            <w:tcW w:w="1068" w:type="dxa"/>
          </w:tcPr>
          <w:p w14:paraId="6242F694" w14:textId="0AB19043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1672</w:t>
            </w:r>
          </w:p>
        </w:tc>
        <w:tc>
          <w:tcPr>
            <w:tcW w:w="924" w:type="dxa"/>
          </w:tcPr>
          <w:p w14:paraId="3DFA74F7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4C660278" w14:textId="32CB6186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C</w:t>
            </w:r>
            <w:r>
              <w:rPr>
                <w:rFonts w:cstheme="minorHAnsi"/>
                <w:color w:val="191919"/>
              </w:rPr>
              <w:t xml:space="preserve">reation </w:t>
            </w:r>
            <w:r w:rsidR="007E6CB9">
              <w:rPr>
                <w:rFonts w:cstheme="minorHAnsi"/>
                <w:color w:val="191919"/>
              </w:rPr>
              <w:t>H</w:t>
            </w:r>
            <w:r>
              <w:rPr>
                <w:rFonts w:cstheme="minorHAnsi"/>
                <w:color w:val="191919"/>
              </w:rPr>
              <w:t>our</w:t>
            </w:r>
          </w:p>
        </w:tc>
      </w:tr>
      <w:tr w:rsidR="009C6ABA" w:rsidRPr="000C6FFA" w14:paraId="78B53F91" w14:textId="77777777" w:rsidTr="00B42526">
        <w:tc>
          <w:tcPr>
            <w:tcW w:w="1068" w:type="dxa"/>
          </w:tcPr>
          <w:p w14:paraId="6ED19DDD" w14:textId="74A2E08D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1673</w:t>
            </w:r>
          </w:p>
        </w:tc>
        <w:tc>
          <w:tcPr>
            <w:tcW w:w="924" w:type="dxa"/>
          </w:tcPr>
          <w:p w14:paraId="7AA2259C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989DB77" w14:textId="309CAC18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C</w:t>
            </w:r>
            <w:r>
              <w:rPr>
                <w:rFonts w:cstheme="minorHAnsi"/>
                <w:color w:val="191919"/>
              </w:rPr>
              <w:t xml:space="preserve">reation </w:t>
            </w:r>
            <w:r w:rsidR="007E6CB9">
              <w:rPr>
                <w:rFonts w:cstheme="minorHAnsi"/>
                <w:color w:val="191919"/>
              </w:rPr>
              <w:t>M</w:t>
            </w:r>
            <w:r>
              <w:rPr>
                <w:rFonts w:cstheme="minorHAnsi"/>
                <w:color w:val="191919"/>
              </w:rPr>
              <w:t>inute</w:t>
            </w:r>
          </w:p>
        </w:tc>
      </w:tr>
      <w:tr w:rsidR="009C6ABA" w:rsidRPr="000C6FFA" w14:paraId="2AEDCE4F" w14:textId="77777777" w:rsidTr="00B42526">
        <w:tc>
          <w:tcPr>
            <w:tcW w:w="1068" w:type="dxa"/>
          </w:tcPr>
          <w:p w14:paraId="69783680" w14:textId="657F7F8D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1674</w:t>
            </w:r>
          </w:p>
        </w:tc>
        <w:tc>
          <w:tcPr>
            <w:tcW w:w="924" w:type="dxa"/>
          </w:tcPr>
          <w:p w14:paraId="43CFC309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147A17C0" w14:textId="49009913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C</w:t>
            </w:r>
            <w:r>
              <w:rPr>
                <w:rFonts w:cstheme="minorHAnsi"/>
                <w:color w:val="191919"/>
              </w:rPr>
              <w:t xml:space="preserve">reation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>econd</w:t>
            </w:r>
          </w:p>
        </w:tc>
      </w:tr>
      <w:tr w:rsidR="009C6ABA" w:rsidRPr="000C6FFA" w14:paraId="21FE113C" w14:textId="77777777" w:rsidTr="00B42526">
        <w:tc>
          <w:tcPr>
            <w:tcW w:w="1068" w:type="dxa"/>
          </w:tcPr>
          <w:p w14:paraId="47CFA2D9" w14:textId="21964F31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1675</w:t>
            </w:r>
          </w:p>
        </w:tc>
        <w:tc>
          <w:tcPr>
            <w:tcW w:w="924" w:type="dxa"/>
          </w:tcPr>
          <w:p w14:paraId="03A737C7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411371B5" w14:textId="220A433C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Spacecraft ID (31=Voyager 1, 32=Voyager 2)</w:t>
            </w:r>
          </w:p>
        </w:tc>
      </w:tr>
      <w:tr w:rsidR="009C6ABA" w:rsidRPr="000C6FFA" w14:paraId="11BC1CA7" w14:textId="77777777" w:rsidTr="00B42526">
        <w:tc>
          <w:tcPr>
            <w:tcW w:w="1068" w:type="dxa"/>
          </w:tcPr>
          <w:p w14:paraId="5542E247" w14:textId="55FB3D4F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1676</w:t>
            </w:r>
          </w:p>
        </w:tc>
        <w:tc>
          <w:tcPr>
            <w:tcW w:w="924" w:type="dxa"/>
          </w:tcPr>
          <w:p w14:paraId="01EF93D1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5F065A1E" w14:textId="5086F565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DSN </w:t>
            </w:r>
            <w:r w:rsidR="007E6CB9">
              <w:rPr>
                <w:rFonts w:cstheme="minorHAnsi"/>
                <w:color w:val="191919"/>
              </w:rPr>
              <w:t>A</w:t>
            </w:r>
            <w:r>
              <w:rPr>
                <w:rFonts w:cstheme="minorHAnsi"/>
                <w:color w:val="191919"/>
              </w:rPr>
              <w:t>ntenna</w:t>
            </w:r>
            <w:r w:rsidR="007E6CB9">
              <w:rPr>
                <w:rFonts w:cstheme="minorHAnsi"/>
                <w:color w:val="191919"/>
              </w:rPr>
              <w:t xml:space="preserve"> ID</w:t>
            </w:r>
            <w:r>
              <w:rPr>
                <w:rFonts w:cstheme="minorHAnsi"/>
                <w:color w:val="191919"/>
              </w:rPr>
              <w:t xml:space="preserve"> (</w:t>
            </w:r>
            <w:r w:rsidRPr="009C6ABA">
              <w:rPr>
                <w:rFonts w:cstheme="minorHAnsi"/>
                <w:i/>
                <w:iCs/>
                <w:color w:val="191919"/>
              </w:rPr>
              <w:t>e.g</w:t>
            </w:r>
            <w:r>
              <w:rPr>
                <w:rFonts w:cstheme="minorHAnsi"/>
                <w:color w:val="191919"/>
              </w:rPr>
              <w:t>., ‘14’ or ‘63’)</w:t>
            </w:r>
          </w:p>
        </w:tc>
      </w:tr>
      <w:tr w:rsidR="009C6ABA" w:rsidRPr="000C6FFA" w14:paraId="5C2482C1" w14:textId="77777777" w:rsidTr="00B42526">
        <w:tc>
          <w:tcPr>
            <w:tcW w:w="1068" w:type="dxa"/>
          </w:tcPr>
          <w:p w14:paraId="376E0D22" w14:textId="7844F676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1677</w:t>
            </w:r>
          </w:p>
        </w:tc>
        <w:tc>
          <w:tcPr>
            <w:tcW w:w="924" w:type="dxa"/>
          </w:tcPr>
          <w:p w14:paraId="13FAAE57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12FF030B" w14:textId="69C5E023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Last two digits of </w:t>
            </w:r>
            <w:r w:rsidR="007E6CB9">
              <w:rPr>
                <w:rFonts w:cstheme="minorHAnsi"/>
                <w:color w:val="191919"/>
              </w:rPr>
              <w:t>F</w:t>
            </w:r>
            <w:r>
              <w:rPr>
                <w:rFonts w:cstheme="minorHAnsi"/>
                <w:color w:val="191919"/>
              </w:rPr>
              <w:t xml:space="preserve">ile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tart </w:t>
            </w:r>
            <w:r w:rsidR="007E6CB9">
              <w:rPr>
                <w:rFonts w:cstheme="minorHAnsi"/>
                <w:color w:val="191919"/>
              </w:rPr>
              <w:t>Y</w:t>
            </w:r>
            <w:r>
              <w:rPr>
                <w:rFonts w:cstheme="minorHAnsi"/>
                <w:color w:val="191919"/>
              </w:rPr>
              <w:t>ear (</w:t>
            </w:r>
            <w:r w:rsidRPr="009C6ABA">
              <w:rPr>
                <w:rFonts w:cstheme="minorHAnsi"/>
                <w:i/>
                <w:iCs/>
                <w:color w:val="191919"/>
              </w:rPr>
              <w:t>e.g</w:t>
            </w:r>
            <w:r>
              <w:rPr>
                <w:rFonts w:cstheme="minorHAnsi"/>
                <w:color w:val="191919"/>
              </w:rPr>
              <w:t>., ‘79’)</w:t>
            </w:r>
          </w:p>
        </w:tc>
      </w:tr>
      <w:tr w:rsidR="009C6ABA" w:rsidRPr="000C6FFA" w14:paraId="1CFFBD8C" w14:textId="77777777" w:rsidTr="00B42526">
        <w:tc>
          <w:tcPr>
            <w:tcW w:w="1068" w:type="dxa"/>
          </w:tcPr>
          <w:p w14:paraId="53EFE749" w14:textId="431F3245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1678-79</w:t>
            </w:r>
          </w:p>
        </w:tc>
        <w:tc>
          <w:tcPr>
            <w:tcW w:w="924" w:type="dxa"/>
          </w:tcPr>
          <w:p w14:paraId="3588B044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57DEE4E3" w14:textId="01CEE310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tart </w:t>
            </w:r>
            <w:r w:rsidR="007E6CB9">
              <w:rPr>
                <w:rFonts w:cstheme="minorHAnsi"/>
                <w:color w:val="191919"/>
              </w:rPr>
              <w:t>D</w:t>
            </w:r>
            <w:r>
              <w:rPr>
                <w:rFonts w:cstheme="minorHAnsi"/>
                <w:color w:val="191919"/>
              </w:rPr>
              <w:t>ay-of-</w:t>
            </w:r>
            <w:r w:rsidR="007E6CB9">
              <w:rPr>
                <w:rFonts w:cstheme="minorHAnsi"/>
                <w:color w:val="191919"/>
              </w:rPr>
              <w:t>Y</w:t>
            </w:r>
            <w:r>
              <w:rPr>
                <w:rFonts w:cstheme="minorHAnsi"/>
                <w:color w:val="191919"/>
              </w:rPr>
              <w:t>ear</w:t>
            </w:r>
          </w:p>
        </w:tc>
      </w:tr>
      <w:tr w:rsidR="009C6ABA" w:rsidRPr="000C6FFA" w14:paraId="3F24E2B6" w14:textId="77777777" w:rsidTr="00B42526">
        <w:tc>
          <w:tcPr>
            <w:tcW w:w="1068" w:type="dxa"/>
          </w:tcPr>
          <w:p w14:paraId="3DD2B305" w14:textId="4F821F52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1680</w:t>
            </w:r>
          </w:p>
        </w:tc>
        <w:tc>
          <w:tcPr>
            <w:tcW w:w="924" w:type="dxa"/>
          </w:tcPr>
          <w:p w14:paraId="572A945E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178AB3EA" w14:textId="0FFDAD1B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tart </w:t>
            </w:r>
            <w:r w:rsidR="007E6CB9">
              <w:rPr>
                <w:rFonts w:cstheme="minorHAnsi"/>
                <w:color w:val="191919"/>
              </w:rPr>
              <w:t>H</w:t>
            </w:r>
            <w:r>
              <w:rPr>
                <w:rFonts w:cstheme="minorHAnsi"/>
                <w:color w:val="191919"/>
              </w:rPr>
              <w:t>our</w:t>
            </w:r>
          </w:p>
        </w:tc>
      </w:tr>
      <w:tr w:rsidR="009C6ABA" w:rsidRPr="000C6FFA" w14:paraId="64B32C5F" w14:textId="77777777" w:rsidTr="00B42526">
        <w:tc>
          <w:tcPr>
            <w:tcW w:w="1068" w:type="dxa"/>
          </w:tcPr>
          <w:p w14:paraId="317FC4A0" w14:textId="150C0FF4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1681</w:t>
            </w:r>
          </w:p>
        </w:tc>
        <w:tc>
          <w:tcPr>
            <w:tcW w:w="924" w:type="dxa"/>
          </w:tcPr>
          <w:p w14:paraId="0DA6F0F7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5876E81B" w14:textId="383553BD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tart </w:t>
            </w:r>
            <w:r w:rsidR="007E6CB9">
              <w:rPr>
                <w:rFonts w:cstheme="minorHAnsi"/>
                <w:color w:val="191919"/>
              </w:rPr>
              <w:t>M</w:t>
            </w:r>
            <w:r>
              <w:rPr>
                <w:rFonts w:cstheme="minorHAnsi"/>
                <w:color w:val="191919"/>
              </w:rPr>
              <w:t>inute</w:t>
            </w:r>
          </w:p>
        </w:tc>
      </w:tr>
      <w:tr w:rsidR="009C6ABA" w:rsidRPr="000C6FFA" w14:paraId="02B8C41D" w14:textId="77777777" w:rsidTr="00B42526">
        <w:tc>
          <w:tcPr>
            <w:tcW w:w="1068" w:type="dxa"/>
          </w:tcPr>
          <w:p w14:paraId="0040DA6E" w14:textId="18319052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1682</w:t>
            </w:r>
          </w:p>
        </w:tc>
        <w:tc>
          <w:tcPr>
            <w:tcW w:w="924" w:type="dxa"/>
          </w:tcPr>
          <w:p w14:paraId="53084FAE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00E59604" w14:textId="273A999A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tart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>econd</w:t>
            </w:r>
          </w:p>
        </w:tc>
      </w:tr>
      <w:tr w:rsidR="009C6ABA" w:rsidRPr="000C6FFA" w14:paraId="39BC7C6D" w14:textId="77777777" w:rsidTr="00B42526">
        <w:tc>
          <w:tcPr>
            <w:tcW w:w="1068" w:type="dxa"/>
          </w:tcPr>
          <w:p w14:paraId="12877492" w14:textId="295AD891" w:rsidR="009C6ABA" w:rsidRDefault="009C6ABA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1683</w:t>
            </w:r>
          </w:p>
        </w:tc>
        <w:tc>
          <w:tcPr>
            <w:tcW w:w="924" w:type="dxa"/>
          </w:tcPr>
          <w:p w14:paraId="718FBE0F" w14:textId="77777777" w:rsidR="009C6ABA" w:rsidRDefault="009C6ABA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327B280E" w14:textId="30F4067E" w:rsidR="009C6ABA" w:rsidRDefault="009C6ABA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Last two digits of </w:t>
            </w:r>
            <w:r w:rsidR="007E6CB9">
              <w:rPr>
                <w:rFonts w:cstheme="minorHAnsi"/>
                <w:color w:val="191919"/>
              </w:rPr>
              <w:t>F</w:t>
            </w:r>
            <w:r>
              <w:rPr>
                <w:rFonts w:cstheme="minorHAnsi"/>
                <w:color w:val="191919"/>
              </w:rPr>
              <w:t xml:space="preserve">ile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top </w:t>
            </w:r>
            <w:r w:rsidR="007E6CB9">
              <w:rPr>
                <w:rFonts w:cstheme="minorHAnsi"/>
                <w:color w:val="191919"/>
              </w:rPr>
              <w:t>Y</w:t>
            </w:r>
            <w:r>
              <w:rPr>
                <w:rFonts w:cstheme="minorHAnsi"/>
                <w:color w:val="191919"/>
              </w:rPr>
              <w:t>ear (</w:t>
            </w:r>
            <w:r w:rsidRPr="009C6ABA">
              <w:rPr>
                <w:rFonts w:cstheme="minorHAnsi"/>
                <w:i/>
                <w:iCs/>
                <w:color w:val="191919"/>
              </w:rPr>
              <w:t>e.g</w:t>
            </w:r>
            <w:r>
              <w:rPr>
                <w:rFonts w:cstheme="minorHAnsi"/>
                <w:color w:val="191919"/>
              </w:rPr>
              <w:t>., ‘79’)</w:t>
            </w:r>
          </w:p>
        </w:tc>
      </w:tr>
      <w:tr w:rsidR="00CB5502" w:rsidRPr="000C6FFA" w14:paraId="66F7D56F" w14:textId="77777777" w:rsidTr="00B42526">
        <w:tc>
          <w:tcPr>
            <w:tcW w:w="1068" w:type="dxa"/>
          </w:tcPr>
          <w:p w14:paraId="7417FE05" w14:textId="3922054F" w:rsidR="00CB5502" w:rsidRDefault="00CB5502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1684-85</w:t>
            </w:r>
          </w:p>
        </w:tc>
        <w:tc>
          <w:tcPr>
            <w:tcW w:w="924" w:type="dxa"/>
          </w:tcPr>
          <w:p w14:paraId="5778E965" w14:textId="77777777" w:rsidR="00CB5502" w:rsidRDefault="00CB5502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549EB0F7" w14:textId="5BAF16CA" w:rsidR="00CB5502" w:rsidRDefault="00CB5502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top </w:t>
            </w:r>
            <w:r w:rsidR="007E6CB9">
              <w:rPr>
                <w:rFonts w:cstheme="minorHAnsi"/>
                <w:color w:val="191919"/>
              </w:rPr>
              <w:t>D</w:t>
            </w:r>
            <w:r>
              <w:rPr>
                <w:rFonts w:cstheme="minorHAnsi"/>
                <w:color w:val="191919"/>
              </w:rPr>
              <w:t>ay-of-</w:t>
            </w:r>
            <w:r w:rsidR="007E6CB9">
              <w:rPr>
                <w:rFonts w:cstheme="minorHAnsi"/>
                <w:color w:val="191919"/>
              </w:rPr>
              <w:t>Y</w:t>
            </w:r>
            <w:r>
              <w:rPr>
                <w:rFonts w:cstheme="minorHAnsi"/>
                <w:color w:val="191919"/>
              </w:rPr>
              <w:t>ear</w:t>
            </w:r>
          </w:p>
        </w:tc>
      </w:tr>
      <w:tr w:rsidR="00CB5502" w:rsidRPr="000C6FFA" w14:paraId="3F06A733" w14:textId="77777777" w:rsidTr="00B42526">
        <w:tc>
          <w:tcPr>
            <w:tcW w:w="1068" w:type="dxa"/>
          </w:tcPr>
          <w:p w14:paraId="023E09B0" w14:textId="5D9C994B" w:rsidR="00CB5502" w:rsidRDefault="00CB5502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1686</w:t>
            </w:r>
          </w:p>
        </w:tc>
        <w:tc>
          <w:tcPr>
            <w:tcW w:w="924" w:type="dxa"/>
          </w:tcPr>
          <w:p w14:paraId="21065C76" w14:textId="77777777" w:rsidR="00CB5502" w:rsidRDefault="00CB5502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0C15E534" w14:textId="7547DB7B" w:rsidR="00CB5502" w:rsidRDefault="00CB5502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top </w:t>
            </w:r>
            <w:r w:rsidR="007E6CB9">
              <w:rPr>
                <w:rFonts w:cstheme="minorHAnsi"/>
                <w:color w:val="191919"/>
              </w:rPr>
              <w:t>H</w:t>
            </w:r>
            <w:r>
              <w:rPr>
                <w:rFonts w:cstheme="minorHAnsi"/>
                <w:color w:val="191919"/>
              </w:rPr>
              <w:t>our</w:t>
            </w:r>
          </w:p>
        </w:tc>
      </w:tr>
      <w:tr w:rsidR="00CB5502" w:rsidRPr="000C6FFA" w14:paraId="3736B6D8" w14:textId="77777777" w:rsidTr="00B42526">
        <w:tc>
          <w:tcPr>
            <w:tcW w:w="1068" w:type="dxa"/>
          </w:tcPr>
          <w:p w14:paraId="70AB68E1" w14:textId="02FE8BFF" w:rsidR="00CB5502" w:rsidRDefault="00CB5502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1687</w:t>
            </w:r>
          </w:p>
        </w:tc>
        <w:tc>
          <w:tcPr>
            <w:tcW w:w="924" w:type="dxa"/>
          </w:tcPr>
          <w:p w14:paraId="7AE36975" w14:textId="77777777" w:rsidR="00CB5502" w:rsidRDefault="00CB5502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0151B919" w14:textId="0DBCB857" w:rsidR="00CB5502" w:rsidRDefault="00CB5502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top </w:t>
            </w:r>
            <w:r w:rsidR="007E6CB9">
              <w:rPr>
                <w:rFonts w:cstheme="minorHAnsi"/>
                <w:color w:val="191919"/>
              </w:rPr>
              <w:t>M</w:t>
            </w:r>
            <w:r>
              <w:rPr>
                <w:rFonts w:cstheme="minorHAnsi"/>
                <w:color w:val="191919"/>
              </w:rPr>
              <w:t>inute</w:t>
            </w:r>
          </w:p>
        </w:tc>
      </w:tr>
      <w:tr w:rsidR="00CB5502" w:rsidRPr="000C6FFA" w14:paraId="6DC6C76D" w14:textId="77777777" w:rsidTr="00B42526">
        <w:tc>
          <w:tcPr>
            <w:tcW w:w="1068" w:type="dxa"/>
          </w:tcPr>
          <w:p w14:paraId="6DABCE28" w14:textId="516352A5" w:rsidR="00CB5502" w:rsidRDefault="00CB5502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1688</w:t>
            </w:r>
          </w:p>
        </w:tc>
        <w:tc>
          <w:tcPr>
            <w:tcW w:w="924" w:type="dxa"/>
          </w:tcPr>
          <w:p w14:paraId="7310CFEF" w14:textId="77777777" w:rsidR="00CB5502" w:rsidRDefault="00CB5502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7060A52" w14:textId="757BA54D" w:rsidR="00CB5502" w:rsidRDefault="00CB5502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File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 xml:space="preserve">top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>econd</w:t>
            </w:r>
          </w:p>
        </w:tc>
      </w:tr>
      <w:tr w:rsidR="00CB5502" w:rsidRPr="000C6FFA" w14:paraId="3EE01EB0" w14:textId="77777777" w:rsidTr="00B42526">
        <w:tc>
          <w:tcPr>
            <w:tcW w:w="1068" w:type="dxa"/>
          </w:tcPr>
          <w:p w14:paraId="344D424E" w14:textId="594F08EF" w:rsidR="00CB5502" w:rsidRDefault="00CB5502" w:rsidP="00D121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>1689-92</w:t>
            </w:r>
          </w:p>
        </w:tc>
        <w:tc>
          <w:tcPr>
            <w:tcW w:w="924" w:type="dxa"/>
          </w:tcPr>
          <w:p w14:paraId="12F57C50" w14:textId="77777777" w:rsidR="00CB5502" w:rsidRDefault="00CB5502" w:rsidP="00EA2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91919"/>
              </w:rPr>
            </w:pPr>
          </w:p>
        </w:tc>
        <w:tc>
          <w:tcPr>
            <w:tcW w:w="7543" w:type="dxa"/>
          </w:tcPr>
          <w:p w14:paraId="6EAEB199" w14:textId="3A117714" w:rsidR="00CB5502" w:rsidRDefault="00CB5502" w:rsidP="000A61D4">
            <w:pPr>
              <w:autoSpaceDE w:val="0"/>
              <w:autoSpaceDN w:val="0"/>
              <w:adjustRightInd w:val="0"/>
              <w:rPr>
                <w:rFonts w:cstheme="minorHAnsi"/>
                <w:color w:val="191919"/>
              </w:rPr>
            </w:pPr>
            <w:r>
              <w:rPr>
                <w:rFonts w:cstheme="minorHAnsi"/>
                <w:color w:val="191919"/>
              </w:rPr>
              <w:t xml:space="preserve">PREDIK </w:t>
            </w:r>
            <w:r w:rsidR="007E6CB9">
              <w:rPr>
                <w:rFonts w:cstheme="minorHAnsi"/>
                <w:color w:val="191919"/>
              </w:rPr>
              <w:t>S</w:t>
            </w:r>
            <w:r>
              <w:rPr>
                <w:rFonts w:cstheme="minorHAnsi"/>
                <w:color w:val="191919"/>
              </w:rPr>
              <w:t>et ID (ASCII) (‘VG13’ for Voyager 1, ‘VBU1’ for Voyager 2)</w:t>
            </w:r>
          </w:p>
        </w:tc>
      </w:tr>
    </w:tbl>
    <w:p w14:paraId="40E0518E" w14:textId="306538E3" w:rsidR="00D121EC" w:rsidRDefault="00D121EC" w:rsidP="000A61D4">
      <w:pPr>
        <w:autoSpaceDE w:val="0"/>
        <w:autoSpaceDN w:val="0"/>
        <w:adjustRightInd w:val="0"/>
        <w:rPr>
          <w:rFonts w:cstheme="minorHAnsi"/>
          <w:color w:val="191919"/>
        </w:rPr>
      </w:pPr>
    </w:p>
    <w:p w14:paraId="559C26B0" w14:textId="5A382EA9" w:rsidR="00307CDA" w:rsidRDefault="00307CDA" w:rsidP="00B334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Data collection configuration is given in bytes 1613-1618.  In summary, the first A/D converter sampled S-band receiver output which had been passed through filter ‘6’.  The other three A/D converters sampled X-band receiver output </w:t>
      </w:r>
      <w:r w:rsidR="007E6CB9">
        <w:rPr>
          <w:rFonts w:cstheme="minorHAnsi"/>
          <w:color w:val="191919"/>
        </w:rPr>
        <w:t xml:space="preserve">sequentially </w:t>
      </w:r>
      <w:r>
        <w:rPr>
          <w:rFonts w:cstheme="minorHAnsi"/>
          <w:color w:val="191919"/>
        </w:rPr>
        <w:t>after it had passed through an equivalent filter.  Unfortunately, the specifications for filter ‘6’ are not known.</w:t>
      </w:r>
    </w:p>
    <w:p w14:paraId="6C04BBAF" w14:textId="77777777" w:rsidR="00307CDA" w:rsidRDefault="00307CDA" w:rsidP="00307CDA">
      <w:pPr>
        <w:pStyle w:val="ListParagraph"/>
        <w:autoSpaceDE w:val="0"/>
        <w:autoSpaceDN w:val="0"/>
        <w:adjustRightInd w:val="0"/>
        <w:rPr>
          <w:rFonts w:cstheme="minorHAnsi"/>
          <w:color w:val="191919"/>
        </w:rPr>
      </w:pPr>
    </w:p>
    <w:p w14:paraId="36442BF7" w14:textId="400A0302" w:rsidR="00B33499" w:rsidRDefault="00B33499" w:rsidP="00B334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Commanded </w:t>
      </w:r>
      <w:r w:rsidR="003B6232">
        <w:rPr>
          <w:rFonts w:cstheme="minorHAnsi"/>
          <w:color w:val="191919"/>
        </w:rPr>
        <w:t>F</w:t>
      </w:r>
      <w:r>
        <w:rPr>
          <w:rFonts w:cstheme="minorHAnsi"/>
          <w:color w:val="191919"/>
        </w:rPr>
        <w:t>requency is read from the Programmable Oscillator Control Assembly (POCA) and written to the data record in two parts.  The first (hig</w:t>
      </w:r>
      <w:r w:rsidR="00DB4F1D">
        <w:rPr>
          <w:rFonts w:cstheme="minorHAnsi"/>
          <w:color w:val="191919"/>
        </w:rPr>
        <w:t>h) part</w:t>
      </w:r>
      <w:r>
        <w:rPr>
          <w:rFonts w:cstheme="minorHAnsi"/>
          <w:color w:val="191919"/>
        </w:rPr>
        <w:t xml:space="preserve"> is a 24-bit </w:t>
      </w:r>
      <w:r>
        <w:rPr>
          <w:rFonts w:cstheme="minorHAnsi"/>
          <w:color w:val="191919"/>
        </w:rPr>
        <w:lastRenderedPageBreak/>
        <w:t xml:space="preserve">binary integer </w:t>
      </w:r>
      <w:r w:rsidR="00EE2778">
        <w:rPr>
          <w:rFonts w:cstheme="minorHAnsi"/>
          <w:color w:val="191919"/>
        </w:rPr>
        <w:t xml:space="preserve">(bytes 1619-1621) </w:t>
      </w:r>
      <w:r>
        <w:rPr>
          <w:rFonts w:cstheme="minorHAnsi"/>
          <w:color w:val="191919"/>
        </w:rPr>
        <w:t>which must be multiplied by 10.  The second (low)</w:t>
      </w:r>
      <w:r w:rsidR="00DB4F1D">
        <w:rPr>
          <w:rFonts w:cstheme="minorHAnsi"/>
          <w:color w:val="191919"/>
        </w:rPr>
        <w:t xml:space="preserve"> part</w:t>
      </w:r>
      <w:r>
        <w:rPr>
          <w:rFonts w:cstheme="minorHAnsi"/>
          <w:color w:val="191919"/>
        </w:rPr>
        <w:t xml:space="preserve"> is also a 24-bit binary integer </w:t>
      </w:r>
      <w:r w:rsidR="00EE2778">
        <w:rPr>
          <w:rFonts w:cstheme="minorHAnsi"/>
          <w:color w:val="191919"/>
        </w:rPr>
        <w:t xml:space="preserve">(bytes 1622-1624) </w:t>
      </w:r>
      <w:r>
        <w:rPr>
          <w:rFonts w:cstheme="minorHAnsi"/>
          <w:color w:val="191919"/>
        </w:rPr>
        <w:t>which must be divided by 10</w:t>
      </w:r>
      <w:r w:rsidRPr="00EE2778">
        <w:rPr>
          <w:rFonts w:cstheme="minorHAnsi"/>
          <w:color w:val="191919"/>
          <w:vertAlign w:val="superscript"/>
        </w:rPr>
        <w:t>6</w:t>
      </w:r>
      <w:r w:rsidR="00EE2778">
        <w:rPr>
          <w:rFonts w:cstheme="minorHAnsi"/>
          <w:color w:val="191919"/>
        </w:rPr>
        <w:t xml:space="preserve"> before being added to the first part.  The procedure can be visualized in Figure 1 below.</w:t>
      </w:r>
    </w:p>
    <w:p w14:paraId="2683E573" w14:textId="5EEB7465" w:rsidR="00EE2778" w:rsidRDefault="00EE2778" w:rsidP="00EE2778">
      <w:pPr>
        <w:autoSpaceDE w:val="0"/>
        <w:autoSpaceDN w:val="0"/>
        <w:adjustRightInd w:val="0"/>
        <w:rPr>
          <w:rFonts w:cstheme="minorHAnsi"/>
          <w:color w:val="191919"/>
        </w:rPr>
      </w:pPr>
    </w:p>
    <w:p w14:paraId="09DD36B6" w14:textId="2010C3FD" w:rsidR="00EE2778" w:rsidRDefault="003B6232" w:rsidP="003B6232">
      <w:pPr>
        <w:autoSpaceDE w:val="0"/>
        <w:autoSpaceDN w:val="0"/>
        <w:adjustRightInd w:val="0"/>
        <w:jc w:val="center"/>
        <w:rPr>
          <w:rFonts w:cstheme="minorHAnsi"/>
          <w:color w:val="191919"/>
        </w:rPr>
      </w:pPr>
      <w:r>
        <w:rPr>
          <w:rFonts w:cstheme="minorHAnsi"/>
          <w:noProof/>
          <w:color w:val="191919"/>
        </w:rPr>
        <w:drawing>
          <wp:inline distT="0" distB="0" distL="0" distR="0" wp14:anchorId="3E3B809A" wp14:editId="18FB49AC">
            <wp:extent cx="4038600" cy="13970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9EF4B" w14:textId="151FD2FB" w:rsidR="00EE2778" w:rsidRPr="003B6232" w:rsidRDefault="003B6232" w:rsidP="003B6232">
      <w:pPr>
        <w:autoSpaceDE w:val="0"/>
        <w:autoSpaceDN w:val="0"/>
        <w:adjustRightInd w:val="0"/>
        <w:jc w:val="center"/>
        <w:rPr>
          <w:rFonts w:cstheme="minorHAnsi"/>
          <w:color w:val="191919"/>
          <w:sz w:val="22"/>
          <w:szCs w:val="22"/>
        </w:rPr>
      </w:pPr>
      <w:r w:rsidRPr="003B6232">
        <w:rPr>
          <w:rFonts w:cstheme="minorHAnsi"/>
          <w:color w:val="191919"/>
          <w:sz w:val="22"/>
          <w:szCs w:val="22"/>
        </w:rPr>
        <w:t xml:space="preserve">Figure </w:t>
      </w:r>
      <w:r w:rsidR="00307CDA">
        <w:rPr>
          <w:rFonts w:cstheme="minorHAnsi"/>
          <w:color w:val="191919"/>
          <w:sz w:val="22"/>
          <w:szCs w:val="22"/>
        </w:rPr>
        <w:t>1</w:t>
      </w:r>
      <w:r w:rsidRPr="003B6232">
        <w:rPr>
          <w:rFonts w:cstheme="minorHAnsi"/>
          <w:color w:val="191919"/>
          <w:sz w:val="22"/>
          <w:szCs w:val="22"/>
        </w:rPr>
        <w:t>. Reconstruction of commanded frequency from its high and low parts.</w:t>
      </w:r>
    </w:p>
    <w:p w14:paraId="64EB9AF3" w14:textId="072294A0" w:rsidR="00EE2778" w:rsidRDefault="00EE2778" w:rsidP="00EE2778">
      <w:pPr>
        <w:autoSpaceDE w:val="0"/>
        <w:autoSpaceDN w:val="0"/>
        <w:adjustRightInd w:val="0"/>
        <w:rPr>
          <w:rFonts w:cstheme="minorHAnsi"/>
          <w:color w:val="191919"/>
        </w:rPr>
      </w:pPr>
    </w:p>
    <w:p w14:paraId="54AC6503" w14:textId="6AC4BE87" w:rsidR="003B6232" w:rsidRDefault="003B6232" w:rsidP="003B62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Synthesizer Count </w:t>
      </w:r>
      <w:r w:rsidR="00307CDA">
        <w:rPr>
          <w:rFonts w:cstheme="minorHAnsi"/>
          <w:color w:val="191919"/>
        </w:rPr>
        <w:t xml:space="preserve">must also be reconstructed from high (bytes 1625-1627) and low (bytes 1628-1630) parts.  The count is a measure of the phase to fractions of a cycle of the output of the Dana Synthesizer, which </w:t>
      </w:r>
      <w:r w:rsidR="004D1068">
        <w:rPr>
          <w:rFonts w:cstheme="minorHAnsi"/>
          <w:color w:val="191919"/>
        </w:rPr>
        <w:t>wa</w:t>
      </w:r>
      <w:r w:rsidR="00307CDA">
        <w:rPr>
          <w:rFonts w:cstheme="minorHAnsi"/>
          <w:color w:val="191919"/>
        </w:rPr>
        <w:t xml:space="preserve">s controlled by the POCA.  The Dana Synthesizer output was heterodyned to a lower frequency and the resulting phase was captured and saved in </w:t>
      </w:r>
      <w:r w:rsidR="00FA6D3A">
        <w:rPr>
          <w:rFonts w:cstheme="minorHAnsi"/>
          <w:color w:val="191919"/>
        </w:rPr>
        <w:t>REDR records on integer seconds.  The counter rolled over after 167772160 counts.</w:t>
      </w:r>
      <w:r w:rsidR="004D1068">
        <w:rPr>
          <w:rFonts w:cstheme="minorHAnsi"/>
          <w:color w:val="191919"/>
        </w:rPr>
        <w:t xml:space="preserve">  See paragraphs 1</w:t>
      </w:r>
      <w:r w:rsidR="00DA3EBB">
        <w:rPr>
          <w:rFonts w:cstheme="minorHAnsi"/>
          <w:color w:val="191919"/>
        </w:rPr>
        <w:t>8</w:t>
      </w:r>
      <w:r w:rsidR="004D1068">
        <w:rPr>
          <w:rFonts w:cstheme="minorHAnsi"/>
          <w:color w:val="191919"/>
        </w:rPr>
        <w:t xml:space="preserve"> and 1</w:t>
      </w:r>
      <w:r w:rsidR="00DA3EBB">
        <w:rPr>
          <w:rFonts w:cstheme="minorHAnsi"/>
          <w:color w:val="191919"/>
        </w:rPr>
        <w:t>9</w:t>
      </w:r>
      <w:r w:rsidR="004D1068">
        <w:rPr>
          <w:rFonts w:cstheme="minorHAnsi"/>
          <w:color w:val="191919"/>
        </w:rPr>
        <w:t xml:space="preserve"> for more information.</w:t>
      </w:r>
    </w:p>
    <w:p w14:paraId="39242E26" w14:textId="77777777" w:rsidR="00561D37" w:rsidRDefault="00561D37" w:rsidP="00561D37">
      <w:pPr>
        <w:pStyle w:val="ListParagraph"/>
        <w:autoSpaceDE w:val="0"/>
        <w:autoSpaceDN w:val="0"/>
        <w:adjustRightInd w:val="0"/>
        <w:rPr>
          <w:rFonts w:cstheme="minorHAnsi"/>
          <w:color w:val="191919"/>
        </w:rPr>
      </w:pPr>
    </w:p>
    <w:p w14:paraId="7FDA478D" w14:textId="1F2A97D8" w:rsidR="00DA07DC" w:rsidRDefault="00DA07DC" w:rsidP="003B62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Ramp Start Frequency must also be reconstructed from high (bytes 1628-1630) and low (bytes 1631-1633) parts.  The value is set when the Occultation Data Assembly (ODA) is started and remains unchanged for the time that the ODA runs.</w:t>
      </w:r>
      <w:r w:rsidR="00561D37">
        <w:rPr>
          <w:rFonts w:cstheme="minorHAnsi"/>
          <w:color w:val="191919"/>
        </w:rPr>
        <w:t xml:space="preserve">  The timing is described in paragraph 1</w:t>
      </w:r>
      <w:r w:rsidR="008E7473">
        <w:rPr>
          <w:rFonts w:cstheme="minorHAnsi"/>
          <w:color w:val="191919"/>
        </w:rPr>
        <w:t>9</w:t>
      </w:r>
      <w:r w:rsidR="00561D37">
        <w:rPr>
          <w:rFonts w:cstheme="minorHAnsi"/>
          <w:color w:val="191919"/>
        </w:rPr>
        <w:t>.</w:t>
      </w:r>
    </w:p>
    <w:p w14:paraId="50E4A125" w14:textId="77777777" w:rsidR="008B371A" w:rsidRPr="008B371A" w:rsidRDefault="008B371A" w:rsidP="008B371A">
      <w:pPr>
        <w:autoSpaceDE w:val="0"/>
        <w:autoSpaceDN w:val="0"/>
        <w:adjustRightInd w:val="0"/>
        <w:rPr>
          <w:rFonts w:cstheme="minorHAnsi"/>
          <w:color w:val="191919"/>
        </w:rPr>
      </w:pPr>
    </w:p>
    <w:p w14:paraId="77249828" w14:textId="7701D8F4" w:rsidR="00561D37" w:rsidRDefault="00561D37" w:rsidP="003B62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POCA Sweep Rate </w:t>
      </w:r>
      <w:r w:rsidR="006B185D">
        <w:rPr>
          <w:rFonts w:cstheme="minorHAnsi"/>
          <w:color w:val="191919"/>
        </w:rPr>
        <w:t xml:space="preserve">(bytes 1637-1640) </w:t>
      </w:r>
      <w:r>
        <w:rPr>
          <w:rFonts w:cstheme="minorHAnsi"/>
          <w:color w:val="191919"/>
        </w:rPr>
        <w:t>is a two’s complement integer which must be divided by 10</w:t>
      </w:r>
      <w:r w:rsidRPr="00561D37">
        <w:rPr>
          <w:rFonts w:cstheme="minorHAnsi"/>
          <w:color w:val="191919"/>
          <w:vertAlign w:val="superscript"/>
        </w:rPr>
        <w:t>5</w:t>
      </w:r>
      <w:r>
        <w:rPr>
          <w:rFonts w:cstheme="minorHAnsi"/>
          <w:color w:val="191919"/>
        </w:rPr>
        <w:t xml:space="preserve"> to arrive at the sweep rate in Hertz/second.  See paragraph 1</w:t>
      </w:r>
      <w:r w:rsidR="00DA3EBB">
        <w:rPr>
          <w:rFonts w:cstheme="minorHAnsi"/>
          <w:color w:val="191919"/>
        </w:rPr>
        <w:t>8</w:t>
      </w:r>
      <w:r>
        <w:rPr>
          <w:rFonts w:cstheme="minorHAnsi"/>
          <w:color w:val="191919"/>
        </w:rPr>
        <w:t xml:space="preserve"> for the relationships among sweep rate, synthesizer count, and commanded frequency.</w:t>
      </w:r>
    </w:p>
    <w:p w14:paraId="07C44328" w14:textId="77777777" w:rsidR="008B371A" w:rsidRPr="008B371A" w:rsidRDefault="008B371A" w:rsidP="008B371A">
      <w:pPr>
        <w:autoSpaceDE w:val="0"/>
        <w:autoSpaceDN w:val="0"/>
        <w:adjustRightInd w:val="0"/>
        <w:rPr>
          <w:rFonts w:cstheme="minorHAnsi"/>
          <w:color w:val="191919"/>
        </w:rPr>
      </w:pPr>
    </w:p>
    <w:p w14:paraId="56D075B1" w14:textId="6907532F" w:rsidR="00561D37" w:rsidRDefault="00561D37" w:rsidP="003B62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POCA Status</w:t>
      </w:r>
      <w:r w:rsidR="006B185D">
        <w:rPr>
          <w:rFonts w:cstheme="minorHAnsi"/>
          <w:color w:val="191919"/>
        </w:rPr>
        <w:t xml:space="preserve"> (byte 1641)</w:t>
      </w:r>
      <w:r>
        <w:rPr>
          <w:rFonts w:cstheme="minorHAnsi"/>
          <w:color w:val="191919"/>
        </w:rPr>
        <w:t xml:space="preserve"> is an 8-bit binary integer within which each bit indicates a POCA-related status.  The bits and their meanings are shown in Table 2.</w:t>
      </w:r>
    </w:p>
    <w:p w14:paraId="01E7503D" w14:textId="77777777" w:rsidR="006B185D" w:rsidRPr="006B185D" w:rsidRDefault="006B185D" w:rsidP="006B185D">
      <w:pPr>
        <w:pStyle w:val="ListParagraph"/>
        <w:rPr>
          <w:rFonts w:cstheme="minorHAnsi"/>
          <w:color w:val="191919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2855"/>
        <w:gridCol w:w="2170"/>
        <w:gridCol w:w="2170"/>
      </w:tblGrid>
      <w:tr w:rsidR="00561D37" w:rsidRPr="00DB4F1D" w14:paraId="62122531" w14:textId="77777777" w:rsidTr="005770CB">
        <w:tc>
          <w:tcPr>
            <w:tcW w:w="8630" w:type="dxa"/>
            <w:gridSpan w:val="4"/>
          </w:tcPr>
          <w:p w14:paraId="28B926CC" w14:textId="4960578E" w:rsidR="00561D37" w:rsidRPr="00DB4F1D" w:rsidRDefault="00561D37" w:rsidP="008B371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b/>
                <w:bCs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b/>
                <w:bCs/>
                <w:color w:val="191919"/>
                <w:sz w:val="22"/>
                <w:szCs w:val="22"/>
              </w:rPr>
              <w:t>Table 2 – POCA Status</w:t>
            </w:r>
          </w:p>
        </w:tc>
      </w:tr>
      <w:tr w:rsidR="00561D37" w:rsidRPr="00DB4F1D" w14:paraId="047C0534" w14:textId="77777777" w:rsidTr="00561D37">
        <w:trPr>
          <w:trHeight w:val="179"/>
        </w:trPr>
        <w:tc>
          <w:tcPr>
            <w:tcW w:w="1435" w:type="dxa"/>
          </w:tcPr>
          <w:p w14:paraId="0AC85D0C" w14:textId="64090359" w:rsidR="00561D37" w:rsidRPr="00DB4F1D" w:rsidRDefault="00561D37" w:rsidP="008B371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b/>
                <w:bCs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b/>
                <w:bCs/>
                <w:color w:val="191919"/>
                <w:sz w:val="22"/>
                <w:szCs w:val="22"/>
              </w:rPr>
              <w:t>Bit</w:t>
            </w:r>
          </w:p>
        </w:tc>
        <w:tc>
          <w:tcPr>
            <w:tcW w:w="2855" w:type="dxa"/>
          </w:tcPr>
          <w:p w14:paraId="43A6599F" w14:textId="03C38BB7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b/>
                <w:bCs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b/>
                <w:bCs/>
                <w:color w:val="191919"/>
                <w:sz w:val="22"/>
                <w:szCs w:val="22"/>
              </w:rPr>
              <w:t>Function</w:t>
            </w:r>
          </w:p>
        </w:tc>
        <w:tc>
          <w:tcPr>
            <w:tcW w:w="2170" w:type="dxa"/>
          </w:tcPr>
          <w:p w14:paraId="5FC8EE72" w14:textId="378A0FF0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b/>
                <w:bCs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b/>
                <w:bCs/>
                <w:color w:val="191919"/>
                <w:sz w:val="22"/>
                <w:szCs w:val="22"/>
              </w:rPr>
              <w:t>Meaning of ‘1’</w:t>
            </w:r>
          </w:p>
        </w:tc>
        <w:tc>
          <w:tcPr>
            <w:tcW w:w="2170" w:type="dxa"/>
          </w:tcPr>
          <w:p w14:paraId="3A706268" w14:textId="0308C658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b/>
                <w:bCs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b/>
                <w:bCs/>
                <w:color w:val="191919"/>
                <w:sz w:val="22"/>
                <w:szCs w:val="22"/>
              </w:rPr>
              <w:t>Meaning of ‘0’</w:t>
            </w:r>
          </w:p>
        </w:tc>
      </w:tr>
      <w:tr w:rsidR="00561D37" w:rsidRPr="00DB4F1D" w14:paraId="54C235B9" w14:textId="77777777" w:rsidTr="00561D37">
        <w:tc>
          <w:tcPr>
            <w:tcW w:w="1435" w:type="dxa"/>
          </w:tcPr>
          <w:p w14:paraId="24E05211" w14:textId="02ADC6CF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0</w:t>
            </w:r>
          </w:p>
        </w:tc>
        <w:tc>
          <w:tcPr>
            <w:tcW w:w="2855" w:type="dxa"/>
          </w:tcPr>
          <w:p w14:paraId="4CB9162A" w14:textId="1A7BAC37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Sweep</w:t>
            </w:r>
          </w:p>
        </w:tc>
        <w:tc>
          <w:tcPr>
            <w:tcW w:w="2170" w:type="dxa"/>
          </w:tcPr>
          <w:p w14:paraId="739427BD" w14:textId="3EC69E9D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On*</w:t>
            </w:r>
          </w:p>
        </w:tc>
        <w:tc>
          <w:tcPr>
            <w:tcW w:w="2170" w:type="dxa"/>
          </w:tcPr>
          <w:p w14:paraId="15C57FBD" w14:textId="2BF5418B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Off</w:t>
            </w:r>
          </w:p>
        </w:tc>
      </w:tr>
      <w:tr w:rsidR="00561D37" w:rsidRPr="00DB4F1D" w14:paraId="356863D7" w14:textId="77777777" w:rsidTr="00561D37">
        <w:tc>
          <w:tcPr>
            <w:tcW w:w="1435" w:type="dxa"/>
          </w:tcPr>
          <w:p w14:paraId="6CBB4D32" w14:textId="00CAF8EA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1</w:t>
            </w:r>
          </w:p>
        </w:tc>
        <w:tc>
          <w:tcPr>
            <w:tcW w:w="2855" w:type="dxa"/>
          </w:tcPr>
          <w:p w14:paraId="688D74F7" w14:textId="269EA0E2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Acquisition</w:t>
            </w:r>
          </w:p>
        </w:tc>
        <w:tc>
          <w:tcPr>
            <w:tcW w:w="2170" w:type="dxa"/>
          </w:tcPr>
          <w:p w14:paraId="15CD2709" w14:textId="387AD02C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On</w:t>
            </w:r>
          </w:p>
        </w:tc>
        <w:tc>
          <w:tcPr>
            <w:tcW w:w="2170" w:type="dxa"/>
          </w:tcPr>
          <w:p w14:paraId="7A5F4F0B" w14:textId="529CD56C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Off*</w:t>
            </w:r>
          </w:p>
        </w:tc>
      </w:tr>
      <w:tr w:rsidR="00561D37" w:rsidRPr="00DB4F1D" w14:paraId="1C8C9CA0" w14:textId="77777777" w:rsidTr="00561D37">
        <w:tc>
          <w:tcPr>
            <w:tcW w:w="1435" w:type="dxa"/>
          </w:tcPr>
          <w:p w14:paraId="7F11A166" w14:textId="59617925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2</w:t>
            </w:r>
          </w:p>
        </w:tc>
        <w:tc>
          <w:tcPr>
            <w:tcW w:w="2855" w:type="dxa"/>
          </w:tcPr>
          <w:p w14:paraId="6269BF96" w14:textId="2B210830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Track</w:t>
            </w:r>
          </w:p>
        </w:tc>
        <w:tc>
          <w:tcPr>
            <w:tcW w:w="2170" w:type="dxa"/>
          </w:tcPr>
          <w:p w14:paraId="0DE7CF50" w14:textId="252DF72A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On*</w:t>
            </w:r>
          </w:p>
        </w:tc>
        <w:tc>
          <w:tcPr>
            <w:tcW w:w="2170" w:type="dxa"/>
          </w:tcPr>
          <w:p w14:paraId="1108E02B" w14:textId="700D8F53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Off</w:t>
            </w:r>
          </w:p>
        </w:tc>
      </w:tr>
      <w:tr w:rsidR="00561D37" w:rsidRPr="00DB4F1D" w14:paraId="5C876222" w14:textId="77777777" w:rsidTr="00561D37">
        <w:tc>
          <w:tcPr>
            <w:tcW w:w="1435" w:type="dxa"/>
          </w:tcPr>
          <w:p w14:paraId="41178A15" w14:textId="50CC8C31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3</w:t>
            </w:r>
          </w:p>
        </w:tc>
        <w:tc>
          <w:tcPr>
            <w:tcW w:w="2855" w:type="dxa"/>
          </w:tcPr>
          <w:p w14:paraId="3F19212B" w14:textId="2C4714A9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Limit Enable</w:t>
            </w:r>
          </w:p>
        </w:tc>
        <w:tc>
          <w:tcPr>
            <w:tcW w:w="2170" w:type="dxa"/>
          </w:tcPr>
          <w:p w14:paraId="421A4AC8" w14:textId="4849A99A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On</w:t>
            </w:r>
          </w:p>
        </w:tc>
        <w:tc>
          <w:tcPr>
            <w:tcW w:w="2170" w:type="dxa"/>
          </w:tcPr>
          <w:p w14:paraId="05B3C489" w14:textId="477BA334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Off*</w:t>
            </w:r>
          </w:p>
        </w:tc>
      </w:tr>
      <w:tr w:rsidR="00561D37" w:rsidRPr="00DB4F1D" w14:paraId="4D0C54A1" w14:textId="77777777" w:rsidTr="00561D37">
        <w:tc>
          <w:tcPr>
            <w:tcW w:w="1435" w:type="dxa"/>
          </w:tcPr>
          <w:p w14:paraId="1CA3C332" w14:textId="6D1779FB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4</w:t>
            </w:r>
          </w:p>
        </w:tc>
        <w:tc>
          <w:tcPr>
            <w:tcW w:w="2855" w:type="dxa"/>
          </w:tcPr>
          <w:p w14:paraId="51841993" w14:textId="765D1B59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Synthesizer Lock</w:t>
            </w:r>
          </w:p>
        </w:tc>
        <w:tc>
          <w:tcPr>
            <w:tcW w:w="2170" w:type="dxa"/>
          </w:tcPr>
          <w:p w14:paraId="53D5F005" w14:textId="5637E5D0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In-lock*</w:t>
            </w:r>
          </w:p>
        </w:tc>
        <w:tc>
          <w:tcPr>
            <w:tcW w:w="2170" w:type="dxa"/>
          </w:tcPr>
          <w:p w14:paraId="5165E4EE" w14:textId="5DECFE55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Out-of-lock</w:t>
            </w:r>
          </w:p>
        </w:tc>
      </w:tr>
      <w:tr w:rsidR="00561D37" w:rsidRPr="00DB4F1D" w14:paraId="693F53A5" w14:textId="77777777" w:rsidTr="00561D37">
        <w:tc>
          <w:tcPr>
            <w:tcW w:w="1435" w:type="dxa"/>
          </w:tcPr>
          <w:p w14:paraId="15DF1C55" w14:textId="3D78BF5A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5</w:t>
            </w:r>
          </w:p>
        </w:tc>
        <w:tc>
          <w:tcPr>
            <w:tcW w:w="2855" w:type="dxa"/>
          </w:tcPr>
          <w:p w14:paraId="2B4EA905" w14:textId="0B2775DE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Synthesizer Power</w:t>
            </w:r>
          </w:p>
        </w:tc>
        <w:tc>
          <w:tcPr>
            <w:tcW w:w="2170" w:type="dxa"/>
          </w:tcPr>
          <w:p w14:paraId="03B6EAE1" w14:textId="3152C24A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On*</w:t>
            </w:r>
          </w:p>
        </w:tc>
        <w:tc>
          <w:tcPr>
            <w:tcW w:w="2170" w:type="dxa"/>
          </w:tcPr>
          <w:p w14:paraId="1B5D66D9" w14:textId="565A1260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Off</w:t>
            </w:r>
          </w:p>
        </w:tc>
      </w:tr>
      <w:tr w:rsidR="00561D37" w:rsidRPr="00DB4F1D" w14:paraId="47252BEF" w14:textId="77777777" w:rsidTr="00561D37">
        <w:tc>
          <w:tcPr>
            <w:tcW w:w="1435" w:type="dxa"/>
          </w:tcPr>
          <w:p w14:paraId="2B7B9946" w14:textId="78135786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6</w:t>
            </w:r>
          </w:p>
        </w:tc>
        <w:tc>
          <w:tcPr>
            <w:tcW w:w="2855" w:type="dxa"/>
          </w:tcPr>
          <w:p w14:paraId="3FB3E47A" w14:textId="3CFAE808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Control</w:t>
            </w:r>
          </w:p>
        </w:tc>
        <w:tc>
          <w:tcPr>
            <w:tcW w:w="2170" w:type="dxa"/>
          </w:tcPr>
          <w:p w14:paraId="7350F22F" w14:textId="0BCD1FAD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Ready*</w:t>
            </w:r>
          </w:p>
        </w:tc>
        <w:tc>
          <w:tcPr>
            <w:tcW w:w="2170" w:type="dxa"/>
          </w:tcPr>
          <w:p w14:paraId="0367FB6D" w14:textId="5BBD0CDB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Not Ready</w:t>
            </w:r>
          </w:p>
        </w:tc>
      </w:tr>
      <w:tr w:rsidR="00561D37" w:rsidRPr="00DB4F1D" w14:paraId="61DD40FA" w14:textId="77777777" w:rsidTr="00561D37">
        <w:tc>
          <w:tcPr>
            <w:tcW w:w="1435" w:type="dxa"/>
          </w:tcPr>
          <w:p w14:paraId="1BC4EA39" w14:textId="0012A6FE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7</w:t>
            </w:r>
          </w:p>
        </w:tc>
        <w:tc>
          <w:tcPr>
            <w:tcW w:w="2855" w:type="dxa"/>
          </w:tcPr>
          <w:p w14:paraId="6C5A4ABF" w14:textId="12329A97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Control</w:t>
            </w:r>
          </w:p>
        </w:tc>
        <w:tc>
          <w:tcPr>
            <w:tcW w:w="2170" w:type="dxa"/>
          </w:tcPr>
          <w:p w14:paraId="5EF26A82" w14:textId="6907E37A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Manual</w:t>
            </w:r>
          </w:p>
        </w:tc>
        <w:tc>
          <w:tcPr>
            <w:tcW w:w="2170" w:type="dxa"/>
          </w:tcPr>
          <w:p w14:paraId="14ECF770" w14:textId="065B185A" w:rsidR="00561D37" w:rsidRPr="00DB4F1D" w:rsidRDefault="00561D37" w:rsidP="00561D3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191919"/>
                <w:sz w:val="22"/>
                <w:szCs w:val="22"/>
              </w:rPr>
            </w:pPr>
            <w:r w:rsidRPr="00DB4F1D">
              <w:rPr>
                <w:rFonts w:cstheme="minorHAnsi"/>
                <w:color w:val="191919"/>
                <w:sz w:val="22"/>
                <w:szCs w:val="22"/>
              </w:rPr>
              <w:t>Computer</w:t>
            </w:r>
          </w:p>
        </w:tc>
      </w:tr>
    </w:tbl>
    <w:p w14:paraId="2F4D11D0" w14:textId="2E5F1C7D" w:rsidR="00561D37" w:rsidRDefault="00561D37" w:rsidP="00561D37">
      <w:pPr>
        <w:pStyle w:val="ListParagraph"/>
        <w:autoSpaceDE w:val="0"/>
        <w:autoSpaceDN w:val="0"/>
        <w:adjustRightInd w:val="0"/>
        <w:ind w:left="144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* Denotes expected </w:t>
      </w:r>
      <w:r w:rsidR="008D5C06">
        <w:rPr>
          <w:rFonts w:cstheme="minorHAnsi"/>
          <w:color w:val="191919"/>
        </w:rPr>
        <w:t>value</w:t>
      </w:r>
      <w:r>
        <w:rPr>
          <w:rFonts w:cstheme="minorHAnsi"/>
          <w:color w:val="191919"/>
        </w:rPr>
        <w:t xml:space="preserve"> for radio science operation</w:t>
      </w:r>
    </w:p>
    <w:p w14:paraId="3A60512B" w14:textId="53660919" w:rsidR="00561D37" w:rsidRDefault="00561D37" w:rsidP="00561D37">
      <w:pPr>
        <w:pStyle w:val="ListParagraph"/>
        <w:autoSpaceDE w:val="0"/>
        <w:autoSpaceDN w:val="0"/>
        <w:adjustRightInd w:val="0"/>
        <w:rPr>
          <w:rFonts w:cstheme="minorHAnsi"/>
          <w:color w:val="191919"/>
        </w:rPr>
      </w:pPr>
    </w:p>
    <w:p w14:paraId="3530B012" w14:textId="77777777" w:rsidR="00DB4F1D" w:rsidRDefault="00DB4F1D" w:rsidP="00DB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Time Offset (bytes 1642-1644) includes the delay through an A/D converter and the associated logic circuitry.  It is part of the total offset between the time when the first sample in a record was acquired and the time tag for the record.  It is computed as follows:</w:t>
      </w:r>
    </w:p>
    <w:p w14:paraId="27DF659A" w14:textId="77777777" w:rsidR="00DB4F1D" w:rsidRDefault="00DB4F1D" w:rsidP="00DB4F1D">
      <w:pPr>
        <w:pStyle w:val="ListParagraph"/>
        <w:autoSpaceDE w:val="0"/>
        <w:autoSpaceDN w:val="0"/>
        <w:adjustRightInd w:val="0"/>
        <w:jc w:val="center"/>
        <w:rPr>
          <w:rFonts w:cstheme="minorHAnsi"/>
          <w:color w:val="191919"/>
        </w:rPr>
      </w:pPr>
      <w:r>
        <w:rPr>
          <w:rFonts w:cstheme="minorHAnsi"/>
          <w:color w:val="191919"/>
        </w:rPr>
        <w:t>Time Offset (nanoseconds) = 10</w:t>
      </w:r>
      <w:r w:rsidRPr="006B185D">
        <w:rPr>
          <w:rFonts w:cstheme="minorHAnsi"/>
          <w:color w:val="191919"/>
          <w:vertAlign w:val="superscript"/>
        </w:rPr>
        <w:t>9</w:t>
      </w:r>
      <w:proofErr w:type="gramStart"/>
      <w:r>
        <w:rPr>
          <w:rFonts w:cstheme="minorHAnsi"/>
          <w:color w:val="191919"/>
        </w:rPr>
        <w:t>/(</w:t>
      </w:r>
      <w:proofErr w:type="gramEnd"/>
      <w:r>
        <w:rPr>
          <w:rFonts w:cstheme="minorHAnsi"/>
          <w:color w:val="191919"/>
        </w:rPr>
        <w:t xml:space="preserve">20 x </w:t>
      </w:r>
      <w:proofErr w:type="spellStart"/>
      <w:r>
        <w:rPr>
          <w:rFonts w:cstheme="minorHAnsi"/>
          <w:color w:val="191919"/>
        </w:rPr>
        <w:t>sample_rate</w:t>
      </w:r>
      <w:proofErr w:type="spellEnd"/>
      <w:r>
        <w:rPr>
          <w:rFonts w:cstheme="minorHAnsi"/>
          <w:color w:val="191919"/>
        </w:rPr>
        <w:t>) + 460</w:t>
      </w:r>
    </w:p>
    <w:p w14:paraId="40498E3A" w14:textId="77777777" w:rsidR="00DB4F1D" w:rsidRDefault="00DB4F1D" w:rsidP="00DB4F1D">
      <w:pPr>
        <w:pStyle w:val="ListParagraph"/>
        <w:autoSpaceDE w:val="0"/>
        <w:autoSpaceDN w:val="0"/>
        <w:adjustRightInd w:val="0"/>
        <w:rPr>
          <w:rFonts w:cstheme="minorHAnsi"/>
          <w:color w:val="191919"/>
        </w:rPr>
      </w:pPr>
    </w:p>
    <w:p w14:paraId="44351FC8" w14:textId="77777777" w:rsidR="008D5C06" w:rsidRDefault="008D5C06" w:rsidP="008D5C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Sample Size (bytes 1645-1648) is the number of bits in each sample.  Values of ‘8’ or ‘12’ are allowed by the REDR specifications, but only 8-bit samples were collected for Voyager Jupiter radio science.</w:t>
      </w:r>
    </w:p>
    <w:p w14:paraId="4511187E" w14:textId="77777777" w:rsidR="008D5C06" w:rsidRDefault="008D5C06" w:rsidP="008D5C06">
      <w:pPr>
        <w:pStyle w:val="ListParagraph"/>
        <w:autoSpaceDE w:val="0"/>
        <w:autoSpaceDN w:val="0"/>
        <w:adjustRightInd w:val="0"/>
        <w:rPr>
          <w:rFonts w:cstheme="minorHAnsi"/>
          <w:color w:val="191919"/>
        </w:rPr>
      </w:pPr>
    </w:p>
    <w:p w14:paraId="3BE575A3" w14:textId="583660FC" w:rsidR="008D5C06" w:rsidRPr="000C1BA9" w:rsidRDefault="008D5C06" w:rsidP="008D5C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File Creation Date/Time (bytes 1669-1674) is the date and time the REDR was created from the DSN source tape.</w:t>
      </w:r>
    </w:p>
    <w:p w14:paraId="6CDEBC36" w14:textId="77777777" w:rsidR="008D5C06" w:rsidRDefault="008D5C06" w:rsidP="008D5C06">
      <w:pPr>
        <w:pStyle w:val="ListParagraph"/>
        <w:autoSpaceDE w:val="0"/>
        <w:autoSpaceDN w:val="0"/>
        <w:adjustRightInd w:val="0"/>
        <w:rPr>
          <w:rFonts w:cstheme="minorHAnsi"/>
          <w:color w:val="191919"/>
        </w:rPr>
      </w:pPr>
    </w:p>
    <w:p w14:paraId="0C77EE69" w14:textId="1DAA49F6" w:rsidR="000C1BA9" w:rsidRDefault="000C1BA9" w:rsidP="000C1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Spacecraft ID (byte 1675) is the identifier for the spacecraft (‘31’ for Voyager 1 and ‘32’ for Voyager 2).</w:t>
      </w:r>
    </w:p>
    <w:p w14:paraId="28E41326" w14:textId="77777777" w:rsidR="000C1BA9" w:rsidRDefault="000C1BA9" w:rsidP="000C1BA9">
      <w:pPr>
        <w:pStyle w:val="ListParagraph"/>
        <w:autoSpaceDE w:val="0"/>
        <w:autoSpaceDN w:val="0"/>
        <w:adjustRightInd w:val="0"/>
        <w:rPr>
          <w:rFonts w:cstheme="minorHAnsi"/>
          <w:color w:val="191919"/>
        </w:rPr>
      </w:pPr>
    </w:p>
    <w:p w14:paraId="2F7EF4DA" w14:textId="50BF55CC" w:rsidR="000C1BA9" w:rsidRDefault="000C1BA9" w:rsidP="000C1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DSS ID (byte 1676) is the identifier for the DSN antenna through which the radio science data were collected.  For Voyager 1 the value is ‘63’, and for Voyager 2 the value is ‘14’.</w:t>
      </w:r>
    </w:p>
    <w:p w14:paraId="7DFF2184" w14:textId="77777777" w:rsidR="000C1BA9" w:rsidRPr="000C1BA9" w:rsidRDefault="000C1BA9" w:rsidP="000C1BA9">
      <w:pPr>
        <w:pStyle w:val="ListParagraph"/>
        <w:rPr>
          <w:rFonts w:cstheme="minorHAnsi"/>
          <w:color w:val="191919"/>
        </w:rPr>
      </w:pPr>
    </w:p>
    <w:p w14:paraId="574B4767" w14:textId="54ADFDB2" w:rsidR="000C1BA9" w:rsidRDefault="000C1BA9" w:rsidP="000C1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File Start Date</w:t>
      </w:r>
      <w:r w:rsidR="008D5C06">
        <w:rPr>
          <w:rFonts w:cstheme="minorHAnsi"/>
          <w:color w:val="191919"/>
        </w:rPr>
        <w:t>/</w:t>
      </w:r>
      <w:r>
        <w:rPr>
          <w:rFonts w:cstheme="minorHAnsi"/>
          <w:color w:val="191919"/>
        </w:rPr>
        <w:t xml:space="preserve">Time (bytes 1677-1682) is a date and time near (and often slightly earlier than) the time </w:t>
      </w:r>
      <w:r w:rsidR="008D5C06">
        <w:rPr>
          <w:rFonts w:cstheme="minorHAnsi"/>
          <w:color w:val="191919"/>
        </w:rPr>
        <w:t>of the first record in a file (</w:t>
      </w:r>
      <w:r>
        <w:rPr>
          <w:rFonts w:cstheme="minorHAnsi"/>
          <w:color w:val="191919"/>
        </w:rPr>
        <w:t>paragraph 1</w:t>
      </w:r>
      <w:r w:rsidR="008D5C06">
        <w:rPr>
          <w:rFonts w:cstheme="minorHAnsi"/>
          <w:color w:val="191919"/>
        </w:rPr>
        <w:t>)</w:t>
      </w:r>
      <w:r>
        <w:rPr>
          <w:rFonts w:cstheme="minorHAnsi"/>
          <w:color w:val="191919"/>
        </w:rPr>
        <w:t>.  But it is not reliable; in fact, most of the File Start Seconds values from both encounters are larger than 59.</w:t>
      </w:r>
    </w:p>
    <w:p w14:paraId="157FDE4C" w14:textId="77777777" w:rsidR="000C1BA9" w:rsidRPr="000C1BA9" w:rsidRDefault="000C1BA9" w:rsidP="000C1BA9">
      <w:pPr>
        <w:pStyle w:val="ListParagraph"/>
        <w:rPr>
          <w:rFonts w:cstheme="minorHAnsi"/>
          <w:color w:val="191919"/>
        </w:rPr>
      </w:pPr>
    </w:p>
    <w:p w14:paraId="48483757" w14:textId="163EA928" w:rsidR="000C1BA9" w:rsidRDefault="000C1BA9" w:rsidP="000C1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File Stop Date</w:t>
      </w:r>
      <w:r w:rsidR="008D5C06">
        <w:rPr>
          <w:rFonts w:cstheme="minorHAnsi"/>
          <w:color w:val="191919"/>
        </w:rPr>
        <w:t>/</w:t>
      </w:r>
      <w:r>
        <w:rPr>
          <w:rFonts w:cstheme="minorHAnsi"/>
          <w:color w:val="191919"/>
        </w:rPr>
        <w:t>Time (bytes 1683-1688) should be a date and time near the end of the file.  Most, if not all, of the values found from both encounters have ‘0’ in all date and time fields.</w:t>
      </w:r>
    </w:p>
    <w:p w14:paraId="192064A2" w14:textId="77777777" w:rsidR="000C1BA9" w:rsidRPr="000C1BA9" w:rsidRDefault="000C1BA9" w:rsidP="000C1BA9">
      <w:pPr>
        <w:pStyle w:val="ListParagraph"/>
        <w:rPr>
          <w:rFonts w:cstheme="minorHAnsi"/>
          <w:color w:val="191919"/>
        </w:rPr>
      </w:pPr>
    </w:p>
    <w:p w14:paraId="0D8742F5" w14:textId="67B1C9A7" w:rsidR="000C1BA9" w:rsidRDefault="000C1BA9" w:rsidP="000C1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PREDIK Set ID is a string of 4 ASCII characters</w:t>
      </w:r>
      <w:r w:rsidR="000439F6">
        <w:rPr>
          <w:rFonts w:cstheme="minorHAnsi"/>
          <w:color w:val="191919"/>
        </w:rPr>
        <w:t xml:space="preserve"> identifying the set of predicts used to acquire the radio science data</w:t>
      </w:r>
      <w:r>
        <w:rPr>
          <w:rFonts w:cstheme="minorHAnsi"/>
          <w:color w:val="191919"/>
        </w:rPr>
        <w:t>.  The value for Voyager 1 is ‘VG13’, and the value for Voyager 2 is ‘VBU1’.</w:t>
      </w:r>
      <w:r w:rsidR="000439F6">
        <w:rPr>
          <w:rFonts w:cstheme="minorHAnsi"/>
          <w:color w:val="191919"/>
        </w:rPr>
        <w:t xml:space="preserve">  Users of these data are not likely to find predicts to be helpful in analysis</w:t>
      </w:r>
      <w:r w:rsidR="008D5C06">
        <w:rPr>
          <w:rFonts w:cstheme="minorHAnsi"/>
          <w:color w:val="191919"/>
        </w:rPr>
        <w:t xml:space="preserve">, and no predicts </w:t>
      </w:r>
      <w:r w:rsidR="00DB4F1D">
        <w:rPr>
          <w:rFonts w:cstheme="minorHAnsi"/>
          <w:color w:val="191919"/>
        </w:rPr>
        <w:t>were available for</w:t>
      </w:r>
      <w:r w:rsidR="008D5C06">
        <w:rPr>
          <w:rFonts w:cstheme="minorHAnsi"/>
          <w:color w:val="191919"/>
        </w:rPr>
        <w:t xml:space="preserve"> the archive.</w:t>
      </w:r>
    </w:p>
    <w:p w14:paraId="4FDC3EC2" w14:textId="77777777" w:rsidR="000439F6" w:rsidRPr="000439F6" w:rsidRDefault="000439F6" w:rsidP="000439F6">
      <w:pPr>
        <w:pStyle w:val="ListParagraph"/>
        <w:rPr>
          <w:rFonts w:cstheme="minorHAnsi"/>
          <w:color w:val="191919"/>
        </w:rPr>
      </w:pPr>
    </w:p>
    <w:p w14:paraId="02FD70C7" w14:textId="7A3864ED" w:rsidR="000439F6" w:rsidRDefault="000439F6" w:rsidP="000C1B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The Commanded Frequency, Synthesizer Count, and POCA Sweep Rate are related as follows</w:t>
      </w:r>
      <w:r w:rsidR="00252FFF">
        <w:rPr>
          <w:rFonts w:cstheme="minorHAnsi"/>
          <w:color w:val="191919"/>
        </w:rPr>
        <w:t xml:space="preserve"> (see Figure 2)</w:t>
      </w:r>
      <w:r>
        <w:rPr>
          <w:rFonts w:cstheme="minorHAnsi"/>
          <w:color w:val="191919"/>
        </w:rPr>
        <w:t>:</w:t>
      </w:r>
    </w:p>
    <w:p w14:paraId="7A705239" w14:textId="48F438BA" w:rsidR="000439F6" w:rsidRDefault="000439F6" w:rsidP="00DA3EBB">
      <w:pPr>
        <w:pStyle w:val="ListParagraph"/>
        <w:autoSpaceDE w:val="0"/>
        <w:autoSpaceDN w:val="0"/>
        <w:adjustRightInd w:val="0"/>
        <w:jc w:val="center"/>
        <w:rPr>
          <w:rFonts w:cstheme="minorHAnsi"/>
          <w:color w:val="191919"/>
        </w:rPr>
      </w:pPr>
      <w:proofErr w:type="spellStart"/>
      <w:r>
        <w:rPr>
          <w:rFonts w:cstheme="minorHAnsi"/>
          <w:color w:val="191919"/>
        </w:rPr>
        <w:t>Cf</w:t>
      </w:r>
      <w:r w:rsidRPr="000439F6">
        <w:rPr>
          <w:rFonts w:cstheme="minorHAnsi"/>
          <w:color w:val="191919"/>
          <w:vertAlign w:val="subscript"/>
        </w:rPr>
        <w:t>t</w:t>
      </w:r>
      <w:proofErr w:type="spellEnd"/>
      <w:r>
        <w:rPr>
          <w:rFonts w:cstheme="minorHAnsi"/>
          <w:color w:val="191919"/>
        </w:rPr>
        <w:t xml:space="preserve"> = 40 x 10</w:t>
      </w:r>
      <w:r w:rsidRPr="000439F6">
        <w:rPr>
          <w:rFonts w:cstheme="minorHAnsi"/>
          <w:color w:val="191919"/>
          <w:vertAlign w:val="superscript"/>
        </w:rPr>
        <w:t>6</w:t>
      </w:r>
      <w:r>
        <w:rPr>
          <w:rFonts w:cstheme="minorHAnsi"/>
          <w:color w:val="191919"/>
        </w:rPr>
        <w:t xml:space="preserve"> + [ (</w:t>
      </w:r>
      <w:proofErr w:type="spellStart"/>
      <w:r>
        <w:rPr>
          <w:rFonts w:cstheme="minorHAnsi"/>
          <w:color w:val="191919"/>
        </w:rPr>
        <w:t>O</w:t>
      </w:r>
      <w:r w:rsidRPr="000439F6">
        <w:rPr>
          <w:rFonts w:cstheme="minorHAnsi"/>
          <w:color w:val="191919"/>
          <w:vertAlign w:val="subscript"/>
        </w:rPr>
        <w:t>t+n</w:t>
      </w:r>
      <w:proofErr w:type="spellEnd"/>
      <w:r>
        <w:rPr>
          <w:rFonts w:cstheme="minorHAnsi"/>
          <w:color w:val="191919"/>
        </w:rPr>
        <w:t xml:space="preserve"> – </w:t>
      </w:r>
      <w:proofErr w:type="spellStart"/>
      <w:r>
        <w:rPr>
          <w:rFonts w:cstheme="minorHAnsi"/>
          <w:color w:val="191919"/>
        </w:rPr>
        <w:t>O</w:t>
      </w:r>
      <w:r w:rsidRPr="000439F6">
        <w:rPr>
          <w:rFonts w:cstheme="minorHAnsi"/>
          <w:color w:val="191919"/>
          <w:vertAlign w:val="subscript"/>
        </w:rPr>
        <w:t>t</w:t>
      </w:r>
      <w:proofErr w:type="spellEnd"/>
      <w:r>
        <w:rPr>
          <w:rFonts w:cstheme="minorHAnsi"/>
          <w:color w:val="191919"/>
        </w:rPr>
        <w:t xml:space="preserve"> - 0.5 x SR x n</w:t>
      </w:r>
      <w:r w:rsidRPr="000439F6">
        <w:rPr>
          <w:rFonts w:cstheme="minorHAnsi"/>
          <w:color w:val="191919"/>
          <w:vertAlign w:val="superscript"/>
        </w:rPr>
        <w:t>2</w:t>
      </w:r>
      <w:r>
        <w:rPr>
          <w:rFonts w:cstheme="minorHAnsi"/>
          <w:color w:val="191919"/>
        </w:rPr>
        <w:t>)/n]</w:t>
      </w:r>
    </w:p>
    <w:p w14:paraId="5C3110A9" w14:textId="6E92A6E4" w:rsidR="000439F6" w:rsidRDefault="00DA3EBB" w:rsidP="00DA3EBB">
      <w:pPr>
        <w:pStyle w:val="ListParagraph"/>
        <w:autoSpaceDE w:val="0"/>
        <w:autoSpaceDN w:val="0"/>
        <w:adjustRightInd w:val="0"/>
        <w:rPr>
          <w:rFonts w:cstheme="minorHAnsi"/>
          <w:color w:val="191919"/>
        </w:rPr>
      </w:pPr>
      <w:proofErr w:type="gramStart"/>
      <w:r>
        <w:rPr>
          <w:rFonts w:cstheme="minorHAnsi"/>
          <w:color w:val="191919"/>
        </w:rPr>
        <w:t>w</w:t>
      </w:r>
      <w:r w:rsidR="000439F6">
        <w:rPr>
          <w:rFonts w:cstheme="minorHAnsi"/>
          <w:color w:val="191919"/>
        </w:rPr>
        <w:t>here</w:t>
      </w:r>
      <w:proofErr w:type="gramEnd"/>
    </w:p>
    <w:p w14:paraId="146984C1" w14:textId="3E3AE15A" w:rsidR="000439F6" w:rsidRDefault="000439F6" w:rsidP="00DA3EBB">
      <w:pPr>
        <w:pStyle w:val="ListParagraph"/>
        <w:autoSpaceDE w:val="0"/>
        <w:autoSpaceDN w:val="0"/>
        <w:adjustRightInd w:val="0"/>
        <w:ind w:firstLine="720"/>
        <w:rPr>
          <w:rFonts w:cstheme="minorHAnsi"/>
          <w:color w:val="191919"/>
        </w:rPr>
      </w:pPr>
      <w:proofErr w:type="spellStart"/>
      <w:r>
        <w:rPr>
          <w:rFonts w:cstheme="minorHAnsi"/>
          <w:color w:val="191919"/>
        </w:rPr>
        <w:t>Cf</w:t>
      </w:r>
      <w:r w:rsidRPr="000439F6">
        <w:rPr>
          <w:rFonts w:cstheme="minorHAnsi"/>
          <w:color w:val="191919"/>
          <w:vertAlign w:val="subscript"/>
        </w:rPr>
        <w:t>t</w:t>
      </w:r>
      <w:proofErr w:type="spellEnd"/>
      <w:r>
        <w:rPr>
          <w:rFonts w:cstheme="minorHAnsi"/>
          <w:color w:val="191919"/>
        </w:rPr>
        <w:t xml:space="preserve"> </w:t>
      </w:r>
      <w:r w:rsidR="00DA3EBB">
        <w:rPr>
          <w:rFonts w:cstheme="minorHAnsi"/>
          <w:color w:val="191919"/>
        </w:rPr>
        <w:t xml:space="preserve">  </w:t>
      </w:r>
      <w:r>
        <w:rPr>
          <w:rFonts w:cstheme="minorHAnsi"/>
          <w:color w:val="191919"/>
        </w:rPr>
        <w:t xml:space="preserve">= Commanded Frequency at </w:t>
      </w:r>
      <w:proofErr w:type="gramStart"/>
      <w:r>
        <w:rPr>
          <w:rFonts w:cstheme="minorHAnsi"/>
          <w:color w:val="191919"/>
        </w:rPr>
        <w:t>time  t</w:t>
      </w:r>
      <w:proofErr w:type="gramEnd"/>
    </w:p>
    <w:p w14:paraId="1E043DD4" w14:textId="22485945" w:rsidR="000439F6" w:rsidRDefault="000439F6" w:rsidP="00DA3EBB">
      <w:pPr>
        <w:pStyle w:val="ListParagraph"/>
        <w:autoSpaceDE w:val="0"/>
        <w:autoSpaceDN w:val="0"/>
        <w:adjustRightInd w:val="0"/>
        <w:ind w:firstLine="720"/>
        <w:rPr>
          <w:rFonts w:cstheme="minorHAnsi"/>
          <w:color w:val="191919"/>
        </w:rPr>
      </w:pPr>
      <w:proofErr w:type="spellStart"/>
      <w:r>
        <w:rPr>
          <w:rFonts w:cstheme="minorHAnsi"/>
          <w:color w:val="191919"/>
        </w:rPr>
        <w:t>O</w:t>
      </w:r>
      <w:r w:rsidRPr="000439F6">
        <w:rPr>
          <w:rFonts w:cstheme="minorHAnsi"/>
          <w:color w:val="191919"/>
          <w:vertAlign w:val="subscript"/>
        </w:rPr>
        <w:t>t+n</w:t>
      </w:r>
      <w:proofErr w:type="spellEnd"/>
      <w:r>
        <w:rPr>
          <w:rFonts w:cstheme="minorHAnsi"/>
          <w:color w:val="191919"/>
        </w:rPr>
        <w:t xml:space="preserve"> = Synthesizer Count </w:t>
      </w:r>
      <w:proofErr w:type="gramStart"/>
      <w:r>
        <w:rPr>
          <w:rFonts w:cstheme="minorHAnsi"/>
          <w:color w:val="191919"/>
        </w:rPr>
        <w:t xml:space="preserve">at  </w:t>
      </w:r>
      <w:proofErr w:type="spellStart"/>
      <w:r>
        <w:rPr>
          <w:rFonts w:cstheme="minorHAnsi"/>
          <w:color w:val="191919"/>
        </w:rPr>
        <w:t>t</w:t>
      </w:r>
      <w:proofErr w:type="gramEnd"/>
      <w:r>
        <w:rPr>
          <w:rFonts w:cstheme="minorHAnsi"/>
          <w:color w:val="191919"/>
        </w:rPr>
        <w:t>+n</w:t>
      </w:r>
      <w:proofErr w:type="spellEnd"/>
      <w:r w:rsidR="008D5C06">
        <w:rPr>
          <w:rFonts w:cstheme="minorHAnsi"/>
          <w:color w:val="191919"/>
        </w:rPr>
        <w:t xml:space="preserve"> </w:t>
      </w:r>
      <w:r>
        <w:rPr>
          <w:rFonts w:cstheme="minorHAnsi"/>
          <w:color w:val="191919"/>
        </w:rPr>
        <w:t xml:space="preserve"> seconds</w:t>
      </w:r>
    </w:p>
    <w:p w14:paraId="0CD3D8BE" w14:textId="6B8716C0" w:rsidR="000439F6" w:rsidRDefault="000439F6" w:rsidP="00DA3EBB">
      <w:pPr>
        <w:pStyle w:val="ListParagraph"/>
        <w:autoSpaceDE w:val="0"/>
        <w:autoSpaceDN w:val="0"/>
        <w:adjustRightInd w:val="0"/>
        <w:ind w:firstLine="72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SR </w:t>
      </w:r>
      <w:r w:rsidR="00DA3EBB">
        <w:rPr>
          <w:rFonts w:cstheme="minorHAnsi"/>
          <w:color w:val="191919"/>
        </w:rPr>
        <w:t xml:space="preserve">  </w:t>
      </w:r>
      <w:r>
        <w:rPr>
          <w:rFonts w:cstheme="minorHAnsi"/>
          <w:color w:val="191919"/>
        </w:rPr>
        <w:t>= POCA Sweep Rate in Hertz/second</w:t>
      </w:r>
    </w:p>
    <w:p w14:paraId="2D372B36" w14:textId="3FD1DF91" w:rsidR="00DA3EBB" w:rsidRDefault="00DA3EBB" w:rsidP="00DA3EBB">
      <w:pPr>
        <w:pStyle w:val="ListParagraph"/>
        <w:autoSpaceDE w:val="0"/>
        <w:autoSpaceDN w:val="0"/>
        <w:adjustRightInd w:val="0"/>
        <w:ind w:firstLine="720"/>
        <w:rPr>
          <w:rFonts w:cstheme="minorHAnsi"/>
          <w:color w:val="191919"/>
          <w:vertAlign w:val="subscript"/>
        </w:rPr>
      </w:pPr>
      <w:r>
        <w:rPr>
          <w:rFonts w:cstheme="minorHAnsi"/>
          <w:color w:val="191919"/>
        </w:rPr>
        <w:t>n</w:t>
      </w:r>
      <w:r w:rsidR="000439F6">
        <w:rPr>
          <w:rFonts w:cstheme="minorHAnsi"/>
          <w:color w:val="191919"/>
        </w:rPr>
        <w:t xml:space="preserve"> </w:t>
      </w:r>
      <w:r w:rsidR="008D5C06">
        <w:rPr>
          <w:rFonts w:cstheme="minorHAnsi"/>
          <w:color w:val="191919"/>
        </w:rPr>
        <w:t xml:space="preserve">    </w:t>
      </w:r>
      <w:r w:rsidR="000439F6">
        <w:rPr>
          <w:rFonts w:cstheme="minorHAnsi"/>
          <w:color w:val="191919"/>
        </w:rPr>
        <w:t xml:space="preserve">= time in seconds between </w:t>
      </w:r>
      <w:proofErr w:type="gramStart"/>
      <w:r w:rsidR="000439F6">
        <w:rPr>
          <w:rFonts w:cstheme="minorHAnsi"/>
          <w:color w:val="191919"/>
        </w:rPr>
        <w:t>sample</w:t>
      </w:r>
      <w:r>
        <w:rPr>
          <w:rFonts w:cstheme="minorHAnsi"/>
          <w:color w:val="191919"/>
        </w:rPr>
        <w:t xml:space="preserve">  </w:t>
      </w:r>
      <w:proofErr w:type="spellStart"/>
      <w:r>
        <w:rPr>
          <w:rFonts w:cstheme="minorHAnsi"/>
          <w:color w:val="191919"/>
        </w:rPr>
        <w:t>O</w:t>
      </w:r>
      <w:r w:rsidRPr="000439F6">
        <w:rPr>
          <w:rFonts w:cstheme="minorHAnsi"/>
          <w:color w:val="191919"/>
          <w:vertAlign w:val="subscript"/>
        </w:rPr>
        <w:t>t</w:t>
      </w:r>
      <w:proofErr w:type="gramEnd"/>
      <w:r w:rsidRPr="000439F6">
        <w:rPr>
          <w:rFonts w:cstheme="minorHAnsi"/>
          <w:color w:val="191919"/>
          <w:vertAlign w:val="subscript"/>
        </w:rPr>
        <w:t>+n</w:t>
      </w:r>
      <w:proofErr w:type="spellEnd"/>
      <w:r>
        <w:rPr>
          <w:rFonts w:cstheme="minorHAnsi"/>
          <w:color w:val="191919"/>
          <w:vertAlign w:val="subscript"/>
        </w:rPr>
        <w:t xml:space="preserve"> </w:t>
      </w:r>
      <w:r>
        <w:rPr>
          <w:rFonts w:cstheme="minorHAnsi"/>
        </w:rPr>
        <w:t xml:space="preserve"> and sample  </w:t>
      </w:r>
      <w:proofErr w:type="spellStart"/>
      <w:r>
        <w:rPr>
          <w:rFonts w:cstheme="minorHAnsi"/>
          <w:color w:val="191919"/>
        </w:rPr>
        <w:t>O</w:t>
      </w:r>
      <w:r w:rsidRPr="000439F6">
        <w:rPr>
          <w:rFonts w:cstheme="minorHAnsi"/>
          <w:color w:val="191919"/>
          <w:vertAlign w:val="subscript"/>
        </w:rPr>
        <w:t>t</w:t>
      </w:r>
      <w:proofErr w:type="spellEnd"/>
    </w:p>
    <w:p w14:paraId="1C1F1630" w14:textId="162E7AF2" w:rsidR="00DA3EBB" w:rsidRDefault="00DA3EBB" w:rsidP="00DA3EBB">
      <w:pPr>
        <w:pStyle w:val="ListParagraph"/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>The error between Synthesizer Count and Commanded Frequency is on the order of tenths of a Hertz at S-band.</w:t>
      </w:r>
    </w:p>
    <w:p w14:paraId="102F62DE" w14:textId="3761D4ED" w:rsidR="00DA3EBB" w:rsidRDefault="00DA3EBB" w:rsidP="00252FFF">
      <w:pPr>
        <w:autoSpaceDE w:val="0"/>
        <w:autoSpaceDN w:val="0"/>
        <w:adjustRightInd w:val="0"/>
        <w:rPr>
          <w:rFonts w:cstheme="minorHAnsi"/>
          <w:color w:val="191919"/>
        </w:rPr>
      </w:pPr>
    </w:p>
    <w:p w14:paraId="3F3267DB" w14:textId="3F8049DC" w:rsidR="00252FFF" w:rsidRDefault="00252FFF" w:rsidP="00252FFF">
      <w:pPr>
        <w:autoSpaceDE w:val="0"/>
        <w:autoSpaceDN w:val="0"/>
        <w:adjustRightInd w:val="0"/>
        <w:jc w:val="center"/>
        <w:rPr>
          <w:rFonts w:cstheme="minorHAnsi"/>
          <w:color w:val="191919"/>
        </w:rPr>
      </w:pPr>
      <w:r>
        <w:rPr>
          <w:rFonts w:cstheme="minorHAnsi"/>
          <w:noProof/>
          <w:color w:val="191919"/>
        </w:rPr>
        <w:lastRenderedPageBreak/>
        <w:drawing>
          <wp:inline distT="0" distB="0" distL="0" distR="0" wp14:anchorId="379E65BF" wp14:editId="604D1054">
            <wp:extent cx="5943600" cy="2067560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4FAC" w14:textId="2AA07367" w:rsidR="00252FFF" w:rsidRPr="00252FFF" w:rsidRDefault="00252FFF" w:rsidP="00252FFF">
      <w:pPr>
        <w:autoSpaceDE w:val="0"/>
        <w:autoSpaceDN w:val="0"/>
        <w:adjustRightInd w:val="0"/>
        <w:jc w:val="center"/>
        <w:rPr>
          <w:rFonts w:cstheme="minorHAnsi"/>
          <w:color w:val="191919"/>
          <w:sz w:val="22"/>
          <w:szCs w:val="22"/>
        </w:rPr>
      </w:pPr>
      <w:r w:rsidRPr="00252FFF">
        <w:rPr>
          <w:rFonts w:cstheme="minorHAnsi"/>
          <w:color w:val="191919"/>
          <w:sz w:val="22"/>
          <w:szCs w:val="22"/>
        </w:rPr>
        <w:t>Figure 2. POCA frequency and Synthesizer Count flow.</w:t>
      </w:r>
    </w:p>
    <w:p w14:paraId="6877F894" w14:textId="77777777" w:rsidR="00252FFF" w:rsidRPr="00252FFF" w:rsidRDefault="00252FFF" w:rsidP="00252FFF">
      <w:pPr>
        <w:autoSpaceDE w:val="0"/>
        <w:autoSpaceDN w:val="0"/>
        <w:adjustRightInd w:val="0"/>
        <w:rPr>
          <w:rFonts w:cstheme="minorHAnsi"/>
          <w:color w:val="191919"/>
        </w:rPr>
      </w:pPr>
    </w:p>
    <w:p w14:paraId="5B4F20D1" w14:textId="7623B2F8" w:rsidR="00DA3EBB" w:rsidRDefault="00DA3EBB" w:rsidP="00DA3E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The relationship between the Record Date/Time and the actual time of the first sample in a record is given below.  This correction should be </w:t>
      </w:r>
      <w:r w:rsidRPr="00DA3EBB">
        <w:rPr>
          <w:rFonts w:cstheme="minorHAnsi"/>
          <w:i/>
          <w:iCs/>
          <w:color w:val="191919"/>
        </w:rPr>
        <w:t>added</w:t>
      </w:r>
      <w:r>
        <w:rPr>
          <w:rFonts w:cstheme="minorHAnsi"/>
          <w:color w:val="191919"/>
        </w:rPr>
        <w:t xml:space="preserve"> to the Record Date/Time as follows:</w:t>
      </w:r>
    </w:p>
    <w:p w14:paraId="292B6365" w14:textId="13414765" w:rsidR="00DA3EBB" w:rsidRDefault="00DA3EBB" w:rsidP="00DA3EBB">
      <w:pPr>
        <w:pStyle w:val="ListParagraph"/>
        <w:autoSpaceDE w:val="0"/>
        <w:autoSpaceDN w:val="0"/>
        <w:adjustRightInd w:val="0"/>
        <w:ind w:firstLine="72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Actual Sample Time = Record Time </w:t>
      </w:r>
      <w:r w:rsidR="008D5C06">
        <w:rPr>
          <w:rFonts w:cstheme="minorHAnsi"/>
          <w:color w:val="191919"/>
        </w:rPr>
        <w:t xml:space="preserve">(bytes 1-7) </w:t>
      </w:r>
      <w:r>
        <w:rPr>
          <w:rFonts w:cstheme="minorHAnsi"/>
          <w:color w:val="191919"/>
        </w:rPr>
        <w:t xml:space="preserve">+ </w:t>
      </w:r>
    </w:p>
    <w:p w14:paraId="4E861782" w14:textId="77777777" w:rsidR="00DA3EBB" w:rsidRDefault="00DA3EBB" w:rsidP="00DA3EBB">
      <w:pPr>
        <w:pStyle w:val="ListParagraph"/>
        <w:autoSpaceDE w:val="0"/>
        <w:autoSpaceDN w:val="0"/>
        <w:adjustRightInd w:val="0"/>
        <w:ind w:left="3600" w:firstLine="72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1 second + </w:t>
      </w:r>
    </w:p>
    <w:p w14:paraId="11C37869" w14:textId="235B94F7" w:rsidR="00DA3EBB" w:rsidRDefault="00DA3EBB" w:rsidP="00DA3EBB">
      <w:pPr>
        <w:pStyle w:val="ListParagraph"/>
        <w:autoSpaceDE w:val="0"/>
        <w:autoSpaceDN w:val="0"/>
        <w:adjustRightInd w:val="0"/>
        <w:ind w:left="4320" w:firstLine="720"/>
        <w:rPr>
          <w:rFonts w:cstheme="minorHAnsi"/>
          <w:color w:val="191919"/>
        </w:rPr>
      </w:pPr>
      <w:r>
        <w:rPr>
          <w:rFonts w:cstheme="minorHAnsi"/>
          <w:color w:val="191919"/>
        </w:rPr>
        <w:t xml:space="preserve">1 sample interval </w:t>
      </w:r>
      <w:r w:rsidR="008D5C06">
        <w:rPr>
          <w:rFonts w:cstheme="minorHAnsi"/>
          <w:color w:val="191919"/>
        </w:rPr>
        <w:t xml:space="preserve">(inverse of bytes 9-12) </w:t>
      </w:r>
      <w:r>
        <w:rPr>
          <w:rFonts w:cstheme="minorHAnsi"/>
          <w:color w:val="191919"/>
        </w:rPr>
        <w:t xml:space="preserve">+ </w:t>
      </w:r>
    </w:p>
    <w:p w14:paraId="25204703" w14:textId="0940B098" w:rsidR="00DA3EBB" w:rsidRPr="00DA3EBB" w:rsidRDefault="00DA3EBB" w:rsidP="00DA3EBB">
      <w:pPr>
        <w:pStyle w:val="ListParagraph"/>
        <w:autoSpaceDE w:val="0"/>
        <w:autoSpaceDN w:val="0"/>
        <w:adjustRightInd w:val="0"/>
        <w:ind w:left="5040" w:firstLine="720"/>
        <w:rPr>
          <w:rFonts w:cstheme="minorHAnsi"/>
          <w:color w:val="191919"/>
        </w:rPr>
      </w:pPr>
      <w:r>
        <w:rPr>
          <w:rFonts w:cstheme="minorHAnsi"/>
          <w:color w:val="191919"/>
        </w:rPr>
        <w:t>Time Offset (bytes 1642-1644)</w:t>
      </w:r>
    </w:p>
    <w:sectPr w:rsidR="00DA3EBB" w:rsidRPr="00DA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CF1A4" w14:textId="77777777" w:rsidR="00C7631F" w:rsidRDefault="00C7631F" w:rsidP="00CB5502">
      <w:r>
        <w:separator/>
      </w:r>
    </w:p>
  </w:endnote>
  <w:endnote w:type="continuationSeparator" w:id="0">
    <w:p w14:paraId="29044E3A" w14:textId="77777777" w:rsidR="00C7631F" w:rsidRDefault="00C7631F" w:rsidP="00CB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34CA2" w14:textId="77777777" w:rsidR="00C7631F" w:rsidRDefault="00C7631F" w:rsidP="00CB5502">
      <w:r>
        <w:separator/>
      </w:r>
    </w:p>
  </w:footnote>
  <w:footnote w:type="continuationSeparator" w:id="0">
    <w:p w14:paraId="7F88E65A" w14:textId="77777777" w:rsidR="00C7631F" w:rsidRDefault="00C7631F" w:rsidP="00CB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25081"/>
    <w:multiLevelType w:val="hybridMultilevel"/>
    <w:tmpl w:val="2604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C6691"/>
    <w:multiLevelType w:val="hybridMultilevel"/>
    <w:tmpl w:val="B3123F3C"/>
    <w:lvl w:ilvl="0" w:tplc="408A718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9B22F6"/>
    <w:multiLevelType w:val="hybridMultilevel"/>
    <w:tmpl w:val="A3AED868"/>
    <w:lvl w:ilvl="0" w:tplc="C5A292F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E6"/>
    <w:rsid w:val="000439F6"/>
    <w:rsid w:val="000A61D4"/>
    <w:rsid w:val="000C1BA9"/>
    <w:rsid w:val="000C6FFA"/>
    <w:rsid w:val="00173E9B"/>
    <w:rsid w:val="00252FFF"/>
    <w:rsid w:val="00307CDA"/>
    <w:rsid w:val="00354370"/>
    <w:rsid w:val="003B6232"/>
    <w:rsid w:val="004459EC"/>
    <w:rsid w:val="004D1068"/>
    <w:rsid w:val="00542E61"/>
    <w:rsid w:val="00561D37"/>
    <w:rsid w:val="00632A55"/>
    <w:rsid w:val="006B185D"/>
    <w:rsid w:val="0072732B"/>
    <w:rsid w:val="00754E2F"/>
    <w:rsid w:val="007E6CB9"/>
    <w:rsid w:val="00843F43"/>
    <w:rsid w:val="008B371A"/>
    <w:rsid w:val="008D5C06"/>
    <w:rsid w:val="008E7473"/>
    <w:rsid w:val="009C6ABA"/>
    <w:rsid w:val="00B33499"/>
    <w:rsid w:val="00B42526"/>
    <w:rsid w:val="00B94CE6"/>
    <w:rsid w:val="00C24CAE"/>
    <w:rsid w:val="00C7631F"/>
    <w:rsid w:val="00CA746D"/>
    <w:rsid w:val="00CB18B9"/>
    <w:rsid w:val="00CB5502"/>
    <w:rsid w:val="00D121EC"/>
    <w:rsid w:val="00D323E7"/>
    <w:rsid w:val="00DA07DC"/>
    <w:rsid w:val="00DA3EBB"/>
    <w:rsid w:val="00DB4F1D"/>
    <w:rsid w:val="00DD351D"/>
    <w:rsid w:val="00EA2441"/>
    <w:rsid w:val="00EE2778"/>
    <w:rsid w:val="00FA6D3A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FA00A"/>
  <w15:chartTrackingRefBased/>
  <w15:docId w15:val="{976F1AA6-9DD1-7844-B090-BEDDDE6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D4"/>
    <w:pPr>
      <w:ind w:left="720"/>
      <w:contextualSpacing/>
    </w:pPr>
  </w:style>
  <w:style w:type="table" w:styleId="TableGrid">
    <w:name w:val="Table Grid"/>
    <w:basedOn w:val="TableNormal"/>
    <w:uiPriority w:val="39"/>
    <w:rsid w:val="00D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55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5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Simpson</dc:creator>
  <cp:keywords/>
  <dc:description/>
  <cp:lastModifiedBy>Richard Simpson</cp:lastModifiedBy>
  <cp:revision>15</cp:revision>
  <cp:lastPrinted>2021-08-01T04:16:00Z</cp:lastPrinted>
  <dcterms:created xsi:type="dcterms:W3CDTF">2021-07-31T21:17:00Z</dcterms:created>
  <dcterms:modified xsi:type="dcterms:W3CDTF">2021-08-01T04:39:00Z</dcterms:modified>
</cp:coreProperties>
</file>